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482" w:rsidRPr="000420A7" w:rsidRDefault="00CA0482" w:rsidP="00F755DE">
      <w:pPr>
        <w:jc w:val="center"/>
        <w:rPr>
          <w:b/>
          <w:color w:val="000000"/>
          <w:sz w:val="28"/>
        </w:rPr>
      </w:pPr>
      <w:r w:rsidRPr="000420A7">
        <w:rPr>
          <w:b/>
          <w:color w:val="000000"/>
          <w:sz w:val="28"/>
        </w:rPr>
        <w:t>МІНІСТЕРСТВО ОСВІТИ і НАУКИ УКРАЇНИ</w:t>
      </w:r>
    </w:p>
    <w:p w:rsidR="00307748" w:rsidRDefault="00CA0482" w:rsidP="00F755DE">
      <w:pPr>
        <w:spacing w:line="360" w:lineRule="auto"/>
        <w:jc w:val="center"/>
        <w:rPr>
          <w:b/>
          <w:color w:val="000000"/>
          <w:sz w:val="28"/>
        </w:rPr>
      </w:pPr>
      <w:r w:rsidRPr="008567E9">
        <w:rPr>
          <w:b/>
          <w:color w:val="000000"/>
          <w:sz w:val="28"/>
        </w:rPr>
        <w:t xml:space="preserve">ПРИВАТНЕ АКЦІОНЕРНЕ ТОВАРИСТВО </w:t>
      </w:r>
    </w:p>
    <w:p w:rsidR="00CA0482" w:rsidRPr="009B5391" w:rsidRDefault="00CA0482" w:rsidP="00F755DE">
      <w:pPr>
        <w:spacing w:line="360" w:lineRule="auto"/>
        <w:jc w:val="center"/>
        <w:rPr>
          <w:color w:val="000000"/>
          <w:sz w:val="28"/>
          <w:szCs w:val="28"/>
        </w:rPr>
      </w:pPr>
      <w:r w:rsidRPr="008567E9">
        <w:rPr>
          <w:b/>
          <w:color w:val="000000"/>
          <w:sz w:val="28"/>
        </w:rPr>
        <w:t>«ПРИВАТНИЙ ВИЩИЙ НАВЧАЛЬНИЙ ЗАКЛАД «ЗАПОРІЗЬКИЙ ІНСТИТУТ ЕКОНОМІКИ ТА ІНФОРМАЦІЙНИХ ТЕХНОЛОГІЙ»</w:t>
      </w:r>
    </w:p>
    <w:p w:rsidR="00CA0482" w:rsidRPr="009B5391" w:rsidRDefault="00CA0482" w:rsidP="00F755DE">
      <w:pPr>
        <w:spacing w:line="360" w:lineRule="auto"/>
        <w:jc w:val="both"/>
        <w:rPr>
          <w:color w:val="000000"/>
          <w:sz w:val="28"/>
          <w:szCs w:val="28"/>
        </w:rPr>
      </w:pPr>
    </w:p>
    <w:tbl>
      <w:tblPr>
        <w:tblW w:w="10451" w:type="dxa"/>
        <w:tblLook w:val="00A0" w:firstRow="1" w:lastRow="0" w:firstColumn="1" w:lastColumn="0" w:noHBand="0" w:noVBand="0"/>
      </w:tblPr>
      <w:tblGrid>
        <w:gridCol w:w="5778"/>
        <w:gridCol w:w="4673"/>
      </w:tblGrid>
      <w:tr w:rsidR="006A73B1" w:rsidRPr="006A73B1" w:rsidTr="006A73B1">
        <w:tc>
          <w:tcPr>
            <w:tcW w:w="5778" w:type="dxa"/>
          </w:tcPr>
          <w:p w:rsidR="006A73B1" w:rsidRPr="00307748" w:rsidRDefault="006A73B1" w:rsidP="006A73B1">
            <w:pPr>
              <w:widowControl/>
              <w:spacing w:line="240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6A73B1" w:rsidRPr="006A73B1" w:rsidRDefault="006A73B1" w:rsidP="006A73B1">
            <w:pPr>
              <w:widowControl/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 w:rsidRPr="006A73B1">
              <w:rPr>
                <w:b/>
                <w:sz w:val="28"/>
                <w:szCs w:val="28"/>
                <w:lang w:eastAsia="en-US"/>
              </w:rPr>
              <w:t xml:space="preserve">Схвалено </w:t>
            </w:r>
          </w:p>
          <w:p w:rsidR="006A73B1" w:rsidRPr="006A73B1" w:rsidRDefault="006A73B1" w:rsidP="006A73B1">
            <w:pPr>
              <w:widowControl/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6A73B1" w:rsidRDefault="006A73B1" w:rsidP="006A73B1">
            <w:pPr>
              <w:widowControl/>
              <w:spacing w:line="240" w:lineRule="auto"/>
              <w:rPr>
                <w:sz w:val="28"/>
                <w:szCs w:val="28"/>
                <w:lang w:val="en-US" w:eastAsia="en-US"/>
              </w:rPr>
            </w:pPr>
            <w:r w:rsidRPr="006A73B1">
              <w:rPr>
                <w:sz w:val="28"/>
                <w:szCs w:val="28"/>
                <w:lang w:eastAsia="en-US"/>
              </w:rPr>
              <w:t xml:space="preserve">Вченою радою ПрАТ  «ПВНЗ </w:t>
            </w:r>
          </w:p>
          <w:p w:rsidR="006A73B1" w:rsidRPr="006A73B1" w:rsidRDefault="006A73B1" w:rsidP="006A73B1">
            <w:pPr>
              <w:widowControl/>
              <w:spacing w:line="240" w:lineRule="auto"/>
              <w:rPr>
                <w:sz w:val="28"/>
                <w:szCs w:val="28"/>
                <w:lang w:val="ru-RU" w:eastAsia="en-US"/>
              </w:rPr>
            </w:pPr>
            <w:r w:rsidRPr="006A73B1">
              <w:rPr>
                <w:sz w:val="28"/>
                <w:szCs w:val="28"/>
                <w:lang w:eastAsia="en-US"/>
              </w:rPr>
              <w:t>«Запорізький інститут економіки та інформаційних технологій»</w:t>
            </w:r>
          </w:p>
          <w:p w:rsidR="006A73B1" w:rsidRPr="006A73B1" w:rsidRDefault="006A73B1" w:rsidP="006A73B1">
            <w:pPr>
              <w:widowControl/>
              <w:spacing w:line="240" w:lineRule="auto"/>
              <w:rPr>
                <w:sz w:val="28"/>
                <w:szCs w:val="28"/>
                <w:lang w:eastAsia="en-US"/>
              </w:rPr>
            </w:pPr>
            <w:r w:rsidRPr="006A73B1">
              <w:rPr>
                <w:sz w:val="28"/>
                <w:szCs w:val="28"/>
                <w:lang w:eastAsia="en-US"/>
              </w:rPr>
              <w:t>Протокол №3 від 20.10.2016 р.</w:t>
            </w:r>
          </w:p>
          <w:p w:rsidR="006A73B1" w:rsidRPr="006A73B1" w:rsidRDefault="006A73B1" w:rsidP="006A73B1">
            <w:pPr>
              <w:widowControl/>
              <w:spacing w:line="240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673" w:type="dxa"/>
          </w:tcPr>
          <w:p w:rsidR="006A73B1" w:rsidRPr="00307748" w:rsidRDefault="006A73B1" w:rsidP="006A73B1">
            <w:pPr>
              <w:widowControl/>
              <w:spacing w:line="240" w:lineRule="auto"/>
              <w:ind w:firstLine="8"/>
              <w:rPr>
                <w:b/>
                <w:sz w:val="28"/>
                <w:szCs w:val="28"/>
                <w:lang w:val="ru-RU" w:eastAsia="en-US"/>
              </w:rPr>
            </w:pPr>
          </w:p>
          <w:p w:rsidR="006A73B1" w:rsidRPr="006A73B1" w:rsidRDefault="006A73B1" w:rsidP="006A73B1">
            <w:pPr>
              <w:widowControl/>
              <w:spacing w:line="240" w:lineRule="auto"/>
              <w:ind w:firstLine="8"/>
              <w:rPr>
                <w:b/>
                <w:sz w:val="28"/>
                <w:szCs w:val="28"/>
                <w:lang w:eastAsia="en-US"/>
              </w:rPr>
            </w:pPr>
            <w:r w:rsidRPr="006A73B1">
              <w:rPr>
                <w:b/>
                <w:sz w:val="28"/>
                <w:szCs w:val="28"/>
                <w:lang w:eastAsia="en-US"/>
              </w:rPr>
              <w:t>Затверджено</w:t>
            </w:r>
          </w:p>
          <w:p w:rsidR="006A73B1" w:rsidRPr="006A73B1" w:rsidRDefault="006A73B1" w:rsidP="006A73B1">
            <w:pPr>
              <w:widowControl/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6A73B1" w:rsidRPr="006A73B1" w:rsidRDefault="006A73B1" w:rsidP="006A73B1">
            <w:pPr>
              <w:widowControl/>
              <w:spacing w:line="240" w:lineRule="auto"/>
              <w:rPr>
                <w:sz w:val="28"/>
                <w:szCs w:val="28"/>
                <w:lang w:eastAsia="en-US"/>
              </w:rPr>
            </w:pPr>
            <w:r w:rsidRPr="006A73B1">
              <w:rPr>
                <w:sz w:val="28"/>
                <w:szCs w:val="28"/>
                <w:lang w:eastAsia="en-US"/>
              </w:rPr>
              <w:t>Ректор ПрАТ  «ПВНЗ «Запорізький інститут економіки та інформаційних технологій»</w:t>
            </w:r>
          </w:p>
          <w:p w:rsidR="006A73B1" w:rsidRPr="006A73B1" w:rsidRDefault="006A73B1" w:rsidP="006A73B1">
            <w:pPr>
              <w:widowControl/>
              <w:spacing w:before="120" w:line="240" w:lineRule="auto"/>
              <w:ind w:firstLine="6"/>
              <w:jc w:val="both"/>
              <w:rPr>
                <w:sz w:val="28"/>
                <w:szCs w:val="28"/>
                <w:lang w:eastAsia="en-US"/>
              </w:rPr>
            </w:pPr>
            <w:r w:rsidRPr="006A73B1">
              <w:rPr>
                <w:sz w:val="28"/>
                <w:szCs w:val="28"/>
                <w:lang w:eastAsia="en-US"/>
              </w:rPr>
              <w:t xml:space="preserve"> Г. В. Туровцев</w:t>
            </w:r>
          </w:p>
          <w:p w:rsidR="006A73B1" w:rsidRPr="006A73B1" w:rsidRDefault="006A73B1" w:rsidP="00307748">
            <w:pPr>
              <w:widowControl/>
              <w:spacing w:before="120" w:line="240" w:lineRule="auto"/>
              <w:ind w:firstLine="6"/>
              <w:rPr>
                <w:sz w:val="28"/>
                <w:szCs w:val="28"/>
                <w:lang w:eastAsia="en-US"/>
              </w:rPr>
            </w:pPr>
            <w:r w:rsidRPr="006A73B1">
              <w:rPr>
                <w:sz w:val="28"/>
                <w:szCs w:val="28"/>
                <w:lang w:eastAsia="en-US"/>
              </w:rPr>
              <w:t xml:space="preserve"> « </w:t>
            </w:r>
            <w:r w:rsidR="00307748" w:rsidRPr="00307748">
              <w:rPr>
                <w:sz w:val="28"/>
                <w:szCs w:val="28"/>
                <w:u w:val="single"/>
                <w:lang w:val="en-US" w:eastAsia="en-US"/>
              </w:rPr>
              <w:t>20</w:t>
            </w:r>
            <w:r w:rsidRPr="006A73B1">
              <w:rPr>
                <w:sz w:val="28"/>
                <w:szCs w:val="28"/>
                <w:lang w:eastAsia="en-US"/>
              </w:rPr>
              <w:t xml:space="preserve"> »_</w:t>
            </w:r>
            <w:r w:rsidR="00307748" w:rsidRPr="00307748">
              <w:rPr>
                <w:sz w:val="28"/>
                <w:szCs w:val="28"/>
                <w:u w:val="single"/>
                <w:lang w:eastAsia="en-US"/>
              </w:rPr>
              <w:t>жовтня</w:t>
            </w:r>
            <w:r w:rsidRPr="00307748">
              <w:rPr>
                <w:sz w:val="28"/>
                <w:szCs w:val="28"/>
                <w:u w:val="single"/>
                <w:lang w:eastAsia="en-US"/>
              </w:rPr>
              <w:t>_2016 р.</w:t>
            </w:r>
          </w:p>
        </w:tc>
      </w:tr>
    </w:tbl>
    <w:p w:rsidR="00CA0482" w:rsidRPr="009B5391" w:rsidRDefault="00CA0482" w:rsidP="00F755DE">
      <w:pPr>
        <w:spacing w:line="360" w:lineRule="auto"/>
        <w:jc w:val="both"/>
        <w:rPr>
          <w:color w:val="000000"/>
          <w:sz w:val="28"/>
          <w:szCs w:val="28"/>
        </w:rPr>
      </w:pPr>
    </w:p>
    <w:p w:rsidR="00CA0482" w:rsidRPr="00F70FCD" w:rsidRDefault="00CA0482" w:rsidP="006A73B1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</w:t>
      </w:r>
    </w:p>
    <w:p w:rsidR="00CA0482" w:rsidRPr="00F755DE" w:rsidRDefault="00CA0482" w:rsidP="00F755DE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CA0482" w:rsidRPr="00F755DE" w:rsidRDefault="00CA0482" w:rsidP="00F755DE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6A73B1" w:rsidRDefault="006A73B1" w:rsidP="00F755DE">
      <w:pPr>
        <w:keepNext/>
        <w:widowControl/>
        <w:spacing w:line="360" w:lineRule="auto"/>
        <w:jc w:val="center"/>
        <w:outlineLvl w:val="0"/>
        <w:rPr>
          <w:b/>
          <w:caps/>
          <w:sz w:val="32"/>
          <w:szCs w:val="32"/>
          <w:lang w:val="en-US"/>
        </w:rPr>
      </w:pPr>
    </w:p>
    <w:p w:rsidR="00CA0482" w:rsidRPr="00430E54" w:rsidRDefault="00CA0482" w:rsidP="00F755DE">
      <w:pPr>
        <w:keepNext/>
        <w:widowControl/>
        <w:spacing w:line="360" w:lineRule="auto"/>
        <w:jc w:val="center"/>
        <w:outlineLvl w:val="0"/>
        <w:rPr>
          <w:b/>
          <w:caps/>
          <w:sz w:val="32"/>
          <w:szCs w:val="32"/>
        </w:rPr>
      </w:pPr>
      <w:r w:rsidRPr="00430E54">
        <w:rPr>
          <w:b/>
          <w:caps/>
          <w:sz w:val="32"/>
          <w:szCs w:val="32"/>
        </w:rPr>
        <w:t>ОСВІТНЬО-НАУКОВА Програма</w:t>
      </w:r>
    </w:p>
    <w:p w:rsidR="00CA0482" w:rsidRDefault="00CA0482" w:rsidP="00F755DE">
      <w:pPr>
        <w:widowControl/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0"/>
      </w:tblGrid>
      <w:tr w:rsidR="00CA0482" w:rsidTr="006C1C05">
        <w:tc>
          <w:tcPr>
            <w:tcW w:w="5210" w:type="dxa"/>
          </w:tcPr>
          <w:p w:rsidR="00CA0482" w:rsidRPr="006C1C05" w:rsidRDefault="00CA0482" w:rsidP="006C1C05">
            <w:pPr>
              <w:widowControl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C1C05">
              <w:rPr>
                <w:b/>
                <w:sz w:val="28"/>
                <w:szCs w:val="28"/>
              </w:rPr>
              <w:t>ГАЛУЗЬ ЗНАНЬ</w:t>
            </w:r>
          </w:p>
        </w:tc>
        <w:tc>
          <w:tcPr>
            <w:tcW w:w="5210" w:type="dxa"/>
          </w:tcPr>
          <w:p w:rsidR="00CA0482" w:rsidRPr="006C1C05" w:rsidRDefault="00CA0482" w:rsidP="006C1C05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6C1C05">
              <w:rPr>
                <w:sz w:val="28"/>
                <w:szCs w:val="28"/>
              </w:rPr>
              <w:t>1</w:t>
            </w:r>
            <w:r w:rsidRPr="006C1C05">
              <w:rPr>
                <w:sz w:val="28"/>
                <w:szCs w:val="28"/>
                <w:lang w:val="en-US"/>
              </w:rPr>
              <w:t>0</w:t>
            </w:r>
            <w:r w:rsidRPr="006C1C05">
              <w:rPr>
                <w:sz w:val="28"/>
                <w:szCs w:val="28"/>
              </w:rPr>
              <w:t xml:space="preserve"> Природничі науки</w:t>
            </w:r>
          </w:p>
        </w:tc>
      </w:tr>
      <w:tr w:rsidR="00CA0482" w:rsidTr="006C1C05">
        <w:tc>
          <w:tcPr>
            <w:tcW w:w="5210" w:type="dxa"/>
          </w:tcPr>
          <w:p w:rsidR="00CA0482" w:rsidRPr="006C1C05" w:rsidRDefault="00CA0482" w:rsidP="006C1C05">
            <w:pPr>
              <w:widowControl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C1C05">
              <w:rPr>
                <w:b/>
                <w:sz w:val="28"/>
                <w:szCs w:val="28"/>
              </w:rPr>
              <w:t>СПЕЦІАЛЬНІСТЬ</w:t>
            </w:r>
          </w:p>
        </w:tc>
        <w:tc>
          <w:tcPr>
            <w:tcW w:w="5210" w:type="dxa"/>
          </w:tcPr>
          <w:p w:rsidR="00CA0482" w:rsidRPr="006C1C05" w:rsidRDefault="00CA0482" w:rsidP="006C1C05">
            <w:pPr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6C1C05">
              <w:rPr>
                <w:sz w:val="28"/>
                <w:szCs w:val="28"/>
              </w:rPr>
              <w:t>105 Прикладна фізика та наноматеріали</w:t>
            </w:r>
          </w:p>
        </w:tc>
      </w:tr>
      <w:tr w:rsidR="00CA0482" w:rsidTr="006C1C05">
        <w:tc>
          <w:tcPr>
            <w:tcW w:w="5210" w:type="dxa"/>
          </w:tcPr>
          <w:p w:rsidR="00CA0482" w:rsidRPr="006C1C05" w:rsidRDefault="00CA0482" w:rsidP="006C1C05">
            <w:pPr>
              <w:widowControl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C1C05">
              <w:rPr>
                <w:b/>
                <w:sz w:val="28"/>
                <w:szCs w:val="28"/>
              </w:rPr>
              <w:t>СПЕЦІАЛІЗАЦІЇ</w:t>
            </w:r>
          </w:p>
        </w:tc>
        <w:tc>
          <w:tcPr>
            <w:tcW w:w="5210" w:type="dxa"/>
          </w:tcPr>
          <w:p w:rsidR="00CA0482" w:rsidRPr="006C1C05" w:rsidRDefault="00CA0482" w:rsidP="006C1C05">
            <w:pPr>
              <w:pStyle w:val="a5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6C1C05">
              <w:rPr>
                <w:sz w:val="28"/>
                <w:szCs w:val="28"/>
              </w:rPr>
              <w:t>математичне моделювання фізичних процесів;</w:t>
            </w:r>
          </w:p>
          <w:p w:rsidR="00CA0482" w:rsidRPr="006C1C05" w:rsidRDefault="00CA0482" w:rsidP="006C1C05">
            <w:pPr>
              <w:pStyle w:val="a5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6C1C05">
              <w:rPr>
                <w:sz w:val="28"/>
                <w:szCs w:val="28"/>
              </w:rPr>
              <w:t>розробка інформаційних систем аналізу і розрахунку фізичних процесів</w:t>
            </w:r>
          </w:p>
        </w:tc>
      </w:tr>
      <w:tr w:rsidR="00CA0482" w:rsidTr="006C1C05">
        <w:tc>
          <w:tcPr>
            <w:tcW w:w="5210" w:type="dxa"/>
          </w:tcPr>
          <w:p w:rsidR="00CA0482" w:rsidRPr="006C1C05" w:rsidRDefault="00CA0482" w:rsidP="006C1C05">
            <w:pPr>
              <w:widowControl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C1C05">
              <w:rPr>
                <w:b/>
                <w:sz w:val="28"/>
                <w:szCs w:val="28"/>
              </w:rPr>
              <w:t>РІВЕНЬ ВИЩОЇ ОСВІТИ</w:t>
            </w:r>
          </w:p>
        </w:tc>
        <w:tc>
          <w:tcPr>
            <w:tcW w:w="5210" w:type="dxa"/>
          </w:tcPr>
          <w:p w:rsidR="00CA0482" w:rsidRPr="006C1C05" w:rsidRDefault="00CA0482" w:rsidP="006C1C05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6C1C05">
              <w:rPr>
                <w:sz w:val="28"/>
                <w:szCs w:val="28"/>
              </w:rPr>
              <w:t>3-й (освітньо-науковий)</w:t>
            </w:r>
          </w:p>
        </w:tc>
      </w:tr>
      <w:tr w:rsidR="00CA0482" w:rsidTr="006C1C05">
        <w:tc>
          <w:tcPr>
            <w:tcW w:w="5210" w:type="dxa"/>
          </w:tcPr>
          <w:p w:rsidR="00CA0482" w:rsidRPr="006C1C05" w:rsidRDefault="00CA0482" w:rsidP="006C1C05">
            <w:pPr>
              <w:widowControl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C1C05">
              <w:rPr>
                <w:b/>
                <w:sz w:val="28"/>
                <w:szCs w:val="28"/>
              </w:rPr>
              <w:t>СТУПІНЬ</w:t>
            </w:r>
          </w:p>
        </w:tc>
        <w:tc>
          <w:tcPr>
            <w:tcW w:w="5210" w:type="dxa"/>
          </w:tcPr>
          <w:p w:rsidR="00CA0482" w:rsidRPr="006C1C05" w:rsidRDefault="00CA0482" w:rsidP="006C1C05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6C1C05">
              <w:rPr>
                <w:sz w:val="28"/>
                <w:szCs w:val="28"/>
              </w:rPr>
              <w:t>Доктор філософії</w:t>
            </w:r>
          </w:p>
        </w:tc>
      </w:tr>
      <w:tr w:rsidR="00CA0482" w:rsidTr="006C1C05">
        <w:tc>
          <w:tcPr>
            <w:tcW w:w="5210" w:type="dxa"/>
          </w:tcPr>
          <w:p w:rsidR="00CA0482" w:rsidRPr="006C1C05" w:rsidRDefault="00CA0482" w:rsidP="006C1C05">
            <w:pPr>
              <w:widowControl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C1C05">
              <w:rPr>
                <w:b/>
                <w:sz w:val="28"/>
                <w:szCs w:val="28"/>
              </w:rPr>
              <w:t>ОБСЯГ ПРОГРАМИ</w:t>
            </w:r>
          </w:p>
        </w:tc>
        <w:tc>
          <w:tcPr>
            <w:tcW w:w="5210" w:type="dxa"/>
          </w:tcPr>
          <w:p w:rsidR="00CA0482" w:rsidRPr="006C1C05" w:rsidRDefault="00CA0482" w:rsidP="006C1C05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6C1C05">
              <w:rPr>
                <w:sz w:val="28"/>
                <w:szCs w:val="28"/>
              </w:rPr>
              <w:t>4</w:t>
            </w:r>
            <w:r w:rsidRPr="006C1C05">
              <w:rPr>
                <w:sz w:val="28"/>
                <w:szCs w:val="28"/>
                <w:lang w:val="en-US"/>
              </w:rPr>
              <w:t>8</w:t>
            </w:r>
            <w:r w:rsidRPr="006C1C05">
              <w:rPr>
                <w:sz w:val="28"/>
                <w:szCs w:val="28"/>
              </w:rPr>
              <w:t xml:space="preserve"> кредитів ЄКТС</w:t>
            </w:r>
          </w:p>
        </w:tc>
      </w:tr>
    </w:tbl>
    <w:p w:rsidR="00CA0482" w:rsidRDefault="00CA0482" w:rsidP="00F755DE">
      <w:pPr>
        <w:widowControl/>
        <w:spacing w:line="360" w:lineRule="auto"/>
        <w:jc w:val="center"/>
        <w:rPr>
          <w:b/>
          <w:sz w:val="28"/>
          <w:szCs w:val="28"/>
        </w:rPr>
      </w:pPr>
    </w:p>
    <w:p w:rsidR="00CA0482" w:rsidRDefault="00CA0482" w:rsidP="00F755DE">
      <w:pPr>
        <w:widowControl/>
        <w:spacing w:line="360" w:lineRule="auto"/>
        <w:jc w:val="center"/>
        <w:rPr>
          <w:b/>
          <w:sz w:val="28"/>
          <w:szCs w:val="28"/>
        </w:rPr>
      </w:pPr>
    </w:p>
    <w:p w:rsidR="006A73B1" w:rsidRDefault="006A73B1" w:rsidP="00F755DE">
      <w:pPr>
        <w:widowControl/>
        <w:spacing w:line="360" w:lineRule="auto"/>
        <w:jc w:val="center"/>
        <w:rPr>
          <w:b/>
          <w:sz w:val="28"/>
          <w:szCs w:val="28"/>
          <w:lang w:val="en-US"/>
        </w:rPr>
      </w:pPr>
    </w:p>
    <w:p w:rsidR="00CA0482" w:rsidRDefault="00CA0482" w:rsidP="00F755DE">
      <w:pPr>
        <w:widowControl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ЗАПОРІЖЖЯ – 2016</w:t>
      </w:r>
    </w:p>
    <w:p w:rsidR="00CA0482" w:rsidRDefault="00CA0482" w:rsidP="00F755DE">
      <w:pPr>
        <w:widowControl/>
        <w:spacing w:line="360" w:lineRule="auto"/>
        <w:jc w:val="center"/>
        <w:rPr>
          <w:b/>
          <w:sz w:val="28"/>
          <w:szCs w:val="28"/>
        </w:rPr>
      </w:pPr>
    </w:p>
    <w:p w:rsidR="00CA0482" w:rsidRPr="00092817" w:rsidRDefault="00CA0482" w:rsidP="00B37C1E">
      <w:pPr>
        <w:pStyle w:val="ListParagraph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92817">
        <w:rPr>
          <w:rFonts w:ascii="Times New Roman" w:hAnsi="Times New Roman"/>
          <w:sz w:val="28"/>
          <w:szCs w:val="28"/>
          <w:lang w:val="uk-UA"/>
        </w:rPr>
        <w:lastRenderedPageBreak/>
        <w:t>Освітньо-наукова програма підготовки здобувачів третього (освітньо-наукового) рівня вищої освіти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2817">
        <w:rPr>
          <w:rFonts w:ascii="Times New Roman" w:hAnsi="Times New Roman"/>
          <w:sz w:val="28"/>
          <w:szCs w:val="28"/>
          <w:lang w:val="uk-UA"/>
        </w:rPr>
        <w:t xml:space="preserve">доктора філософії – спеціальності </w:t>
      </w:r>
      <w:r>
        <w:rPr>
          <w:rFonts w:ascii="Times New Roman" w:hAnsi="Times New Roman"/>
          <w:sz w:val="28"/>
          <w:szCs w:val="28"/>
          <w:lang w:val="uk-UA"/>
        </w:rPr>
        <w:t xml:space="preserve">105 </w:t>
      </w:r>
      <w:r w:rsidRPr="000637F5">
        <w:rPr>
          <w:rFonts w:ascii="Times New Roman" w:hAnsi="Times New Roman"/>
          <w:sz w:val="28"/>
          <w:szCs w:val="28"/>
          <w:lang w:val="uk-UA"/>
        </w:rPr>
        <w:t xml:space="preserve">«Прикладна фізика та наноматеріали» </w:t>
      </w:r>
      <w:r w:rsidRPr="00092817">
        <w:rPr>
          <w:rFonts w:ascii="Times New Roman" w:hAnsi="Times New Roman"/>
          <w:sz w:val="28"/>
          <w:szCs w:val="28"/>
          <w:lang w:val="uk-UA"/>
        </w:rPr>
        <w:t>розроблена згідно з вимогами Закону України «Про вищу освіту».</w:t>
      </w:r>
    </w:p>
    <w:p w:rsidR="00CA0482" w:rsidRPr="00092817" w:rsidRDefault="00CA0482" w:rsidP="00B37C1E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092817">
        <w:rPr>
          <w:sz w:val="28"/>
          <w:szCs w:val="28"/>
        </w:rPr>
        <w:t>Програма відповідповідає третьому (освітньо-науковому) рівню вищої освіти та восьмому кваліфікаційному рівню за Національною рамкою кваліфікації.</w:t>
      </w:r>
    </w:p>
    <w:p w:rsidR="00CA0482" w:rsidRPr="006C1C05" w:rsidRDefault="00CA0482" w:rsidP="007C31F2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6C1C05">
        <w:rPr>
          <w:sz w:val="28"/>
          <w:szCs w:val="28"/>
          <w:lang w:eastAsia="en-US"/>
        </w:rPr>
        <w:t>Розроблено проектною групою ПрАТ “Приватний вищий навчальний заклад Запорізький інститут економіки та інформаційних технологій” зі спеціальності 105 – «</w:t>
      </w:r>
      <w:r>
        <w:rPr>
          <w:sz w:val="28"/>
          <w:szCs w:val="28"/>
        </w:rPr>
        <w:t>Прикладна фізика та наноматеріали</w:t>
      </w:r>
      <w:r w:rsidRPr="006C1C05">
        <w:rPr>
          <w:sz w:val="28"/>
          <w:szCs w:val="28"/>
          <w:lang w:eastAsia="en-US"/>
        </w:rPr>
        <w:t>» у складі:</w:t>
      </w:r>
    </w:p>
    <w:p w:rsidR="00CA0482" w:rsidRPr="007C31F2" w:rsidRDefault="00CA0482" w:rsidP="007C31F2">
      <w:pPr>
        <w:spacing w:line="360" w:lineRule="auto"/>
        <w:jc w:val="both"/>
        <w:rPr>
          <w:sz w:val="28"/>
          <w:szCs w:val="28"/>
        </w:rPr>
      </w:pPr>
    </w:p>
    <w:p w:rsidR="00CA0482" w:rsidRDefault="00CA0482" w:rsidP="007C31F2">
      <w:pPr>
        <w:spacing w:line="360" w:lineRule="auto"/>
        <w:jc w:val="both"/>
        <w:rPr>
          <w:sz w:val="28"/>
          <w:szCs w:val="28"/>
        </w:rPr>
      </w:pPr>
      <w:r w:rsidRPr="007C31F2">
        <w:rPr>
          <w:b/>
          <w:i/>
          <w:sz w:val="28"/>
          <w:szCs w:val="28"/>
        </w:rPr>
        <w:t>Таланін Ігор Євгенійович</w:t>
      </w:r>
      <w:r w:rsidRPr="007C31F2">
        <w:rPr>
          <w:sz w:val="28"/>
          <w:szCs w:val="28"/>
        </w:rPr>
        <w:t xml:space="preserve"> - керівник проектної групи (гарант освітньо- наукової програми), завідувач кафедри </w:t>
      </w:r>
      <w:r w:rsidRPr="008B15A2">
        <w:rPr>
          <w:sz w:val="28"/>
          <w:szCs w:val="28"/>
        </w:rPr>
        <w:t xml:space="preserve">програмування фізичних процесів, </w:t>
      </w:r>
      <w:r w:rsidRPr="007C31F2">
        <w:rPr>
          <w:sz w:val="28"/>
          <w:szCs w:val="28"/>
        </w:rPr>
        <w:t>доктор фізико-математичних наук, професор;</w:t>
      </w:r>
    </w:p>
    <w:p w:rsidR="00CA0482" w:rsidRDefault="00CA0482" w:rsidP="007C31F2">
      <w:pPr>
        <w:spacing w:line="360" w:lineRule="auto"/>
        <w:jc w:val="both"/>
        <w:rPr>
          <w:sz w:val="28"/>
          <w:szCs w:val="28"/>
        </w:rPr>
      </w:pPr>
    </w:p>
    <w:p w:rsidR="00CA0482" w:rsidRPr="007C31F2" w:rsidRDefault="00CA0482" w:rsidP="007C31F2">
      <w:pPr>
        <w:spacing w:line="360" w:lineRule="auto"/>
        <w:jc w:val="both"/>
        <w:rPr>
          <w:sz w:val="28"/>
          <w:szCs w:val="28"/>
        </w:rPr>
      </w:pPr>
      <w:r w:rsidRPr="00C82E71">
        <w:rPr>
          <w:b/>
          <w:i/>
          <w:sz w:val="28"/>
          <w:szCs w:val="28"/>
        </w:rPr>
        <w:t>Ковальчук Олександр Васильович</w:t>
      </w:r>
      <w:r>
        <w:rPr>
          <w:sz w:val="28"/>
          <w:szCs w:val="28"/>
        </w:rPr>
        <w:t xml:space="preserve"> - </w:t>
      </w:r>
      <w:r w:rsidRPr="007C31F2">
        <w:rPr>
          <w:sz w:val="28"/>
          <w:szCs w:val="28"/>
        </w:rPr>
        <w:t>член проектної групи,</w:t>
      </w:r>
      <w:r>
        <w:rPr>
          <w:sz w:val="28"/>
          <w:szCs w:val="28"/>
        </w:rPr>
        <w:t xml:space="preserve"> </w:t>
      </w:r>
      <w:r w:rsidRPr="007C31F2">
        <w:rPr>
          <w:sz w:val="28"/>
          <w:szCs w:val="28"/>
        </w:rPr>
        <w:t xml:space="preserve">завідувач кафедри </w:t>
      </w:r>
      <w:r w:rsidRPr="00C82E71">
        <w:rPr>
          <w:sz w:val="28"/>
          <w:szCs w:val="28"/>
        </w:rPr>
        <w:t>фізики Київського національного університету технологій та дизайну,</w:t>
      </w:r>
      <w:r w:rsidRPr="007C31F2">
        <w:rPr>
          <w:sz w:val="28"/>
          <w:szCs w:val="28"/>
        </w:rPr>
        <w:t xml:space="preserve"> доктор фізико-математичних наук, професор;</w:t>
      </w:r>
    </w:p>
    <w:p w:rsidR="00CA0482" w:rsidRPr="007C31F2" w:rsidRDefault="00CA0482" w:rsidP="007C31F2">
      <w:pPr>
        <w:spacing w:line="360" w:lineRule="auto"/>
        <w:jc w:val="both"/>
        <w:rPr>
          <w:sz w:val="28"/>
          <w:szCs w:val="28"/>
        </w:rPr>
      </w:pPr>
    </w:p>
    <w:p w:rsidR="00CA0482" w:rsidRDefault="00CA0482" w:rsidP="007C31F2">
      <w:pPr>
        <w:spacing w:line="360" w:lineRule="auto"/>
        <w:jc w:val="both"/>
        <w:rPr>
          <w:sz w:val="28"/>
          <w:szCs w:val="28"/>
        </w:rPr>
      </w:pPr>
      <w:r w:rsidRPr="007C31F2">
        <w:rPr>
          <w:b/>
          <w:i/>
          <w:sz w:val="28"/>
          <w:szCs w:val="28"/>
        </w:rPr>
        <w:t>Таланін Віталій Ігорович</w:t>
      </w:r>
      <w:r w:rsidRPr="007C31F2">
        <w:rPr>
          <w:sz w:val="28"/>
          <w:szCs w:val="28"/>
        </w:rPr>
        <w:t xml:space="preserve"> - член проектної групи, професор кафедри </w:t>
      </w:r>
      <w:r w:rsidRPr="008B15A2">
        <w:rPr>
          <w:sz w:val="28"/>
          <w:szCs w:val="28"/>
        </w:rPr>
        <w:t>програмування фізичних процесів,</w:t>
      </w:r>
      <w:r w:rsidRPr="007C31F2">
        <w:rPr>
          <w:sz w:val="28"/>
          <w:szCs w:val="28"/>
        </w:rPr>
        <w:t xml:space="preserve"> кандидат фізико-математичних наук, </w:t>
      </w:r>
      <w:r w:rsidRPr="00CF109B">
        <w:rPr>
          <w:sz w:val="28"/>
          <w:szCs w:val="28"/>
        </w:rPr>
        <w:t>доцент.</w:t>
      </w:r>
    </w:p>
    <w:p w:rsidR="00CA0482" w:rsidRDefault="00CA0482" w:rsidP="007C31F2">
      <w:pPr>
        <w:spacing w:line="360" w:lineRule="auto"/>
        <w:jc w:val="both"/>
        <w:rPr>
          <w:sz w:val="28"/>
          <w:szCs w:val="28"/>
        </w:rPr>
      </w:pPr>
    </w:p>
    <w:p w:rsidR="00CA0482" w:rsidRDefault="00CA0482" w:rsidP="007C31F2">
      <w:pPr>
        <w:spacing w:line="360" w:lineRule="auto"/>
        <w:jc w:val="both"/>
        <w:rPr>
          <w:sz w:val="28"/>
          <w:szCs w:val="28"/>
        </w:rPr>
      </w:pPr>
    </w:p>
    <w:p w:rsidR="00CA0482" w:rsidRDefault="00CA0482" w:rsidP="007C31F2">
      <w:pPr>
        <w:spacing w:line="360" w:lineRule="auto"/>
        <w:jc w:val="both"/>
        <w:rPr>
          <w:sz w:val="28"/>
          <w:szCs w:val="28"/>
        </w:rPr>
      </w:pPr>
    </w:p>
    <w:p w:rsidR="00CA0482" w:rsidRDefault="00CA0482" w:rsidP="007C31F2">
      <w:pPr>
        <w:spacing w:line="360" w:lineRule="auto"/>
        <w:jc w:val="both"/>
        <w:rPr>
          <w:sz w:val="28"/>
          <w:szCs w:val="28"/>
        </w:rPr>
      </w:pPr>
    </w:p>
    <w:p w:rsidR="00CA0482" w:rsidRDefault="00CA0482" w:rsidP="007C31F2">
      <w:pPr>
        <w:spacing w:line="360" w:lineRule="auto"/>
        <w:jc w:val="both"/>
        <w:rPr>
          <w:sz w:val="28"/>
          <w:szCs w:val="28"/>
        </w:rPr>
      </w:pPr>
    </w:p>
    <w:p w:rsidR="00CA0482" w:rsidRDefault="00CA0482" w:rsidP="007C31F2">
      <w:pPr>
        <w:spacing w:line="360" w:lineRule="auto"/>
        <w:jc w:val="both"/>
        <w:rPr>
          <w:sz w:val="28"/>
          <w:szCs w:val="28"/>
        </w:rPr>
      </w:pPr>
    </w:p>
    <w:p w:rsidR="00CA0482" w:rsidRDefault="00CA0482" w:rsidP="007C31F2">
      <w:pPr>
        <w:spacing w:line="360" w:lineRule="auto"/>
        <w:jc w:val="both"/>
        <w:rPr>
          <w:sz w:val="28"/>
          <w:szCs w:val="28"/>
        </w:rPr>
      </w:pPr>
    </w:p>
    <w:p w:rsidR="00CA0482" w:rsidRDefault="00CA0482" w:rsidP="007C31F2">
      <w:pPr>
        <w:spacing w:line="360" w:lineRule="auto"/>
        <w:jc w:val="both"/>
        <w:rPr>
          <w:sz w:val="28"/>
          <w:szCs w:val="28"/>
        </w:rPr>
      </w:pPr>
    </w:p>
    <w:p w:rsidR="00CA0482" w:rsidRDefault="00CA0482" w:rsidP="007C31F2">
      <w:pPr>
        <w:spacing w:line="360" w:lineRule="auto"/>
        <w:jc w:val="both"/>
        <w:rPr>
          <w:sz w:val="28"/>
          <w:szCs w:val="28"/>
        </w:rPr>
      </w:pPr>
    </w:p>
    <w:p w:rsidR="00CA0482" w:rsidRDefault="00CA0482" w:rsidP="007C31F2">
      <w:pPr>
        <w:spacing w:line="360" w:lineRule="auto"/>
        <w:jc w:val="both"/>
        <w:rPr>
          <w:sz w:val="28"/>
          <w:szCs w:val="28"/>
        </w:rPr>
      </w:pPr>
    </w:p>
    <w:p w:rsidR="00CA0482" w:rsidRDefault="00CA0482" w:rsidP="00B37C1E">
      <w:pPr>
        <w:widowControl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ru-RU" w:eastAsia="en-US"/>
        </w:rPr>
      </w:pPr>
      <w:r w:rsidRPr="006C1C05">
        <w:rPr>
          <w:b/>
          <w:bCs/>
          <w:sz w:val="28"/>
          <w:szCs w:val="28"/>
          <w:lang w:val="ru-RU" w:eastAsia="en-US"/>
        </w:rPr>
        <w:lastRenderedPageBreak/>
        <w:t>ЗМІСТ</w:t>
      </w:r>
    </w:p>
    <w:p w:rsidR="00BD159F" w:rsidRDefault="00BD159F" w:rsidP="00BD159F">
      <w:pPr>
        <w:widowControl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  <w:lang w:val="ru-RU" w:eastAsia="en-US"/>
        </w:rPr>
      </w:pPr>
      <w:r w:rsidRPr="00BD159F">
        <w:rPr>
          <w:bCs/>
          <w:sz w:val="28"/>
          <w:szCs w:val="28"/>
          <w:lang w:val="ru-RU" w:eastAsia="en-US"/>
        </w:rPr>
        <w:t>Загальні положення</w:t>
      </w:r>
      <w:r w:rsidR="00F67E2C">
        <w:rPr>
          <w:bCs/>
          <w:sz w:val="28"/>
          <w:szCs w:val="28"/>
          <w:lang w:val="ru-RU" w:eastAsia="en-US"/>
        </w:rPr>
        <w:tab/>
      </w:r>
      <w:r w:rsidR="00F67E2C">
        <w:rPr>
          <w:bCs/>
          <w:sz w:val="28"/>
          <w:szCs w:val="28"/>
          <w:lang w:val="ru-RU" w:eastAsia="en-US"/>
        </w:rPr>
        <w:tab/>
      </w:r>
      <w:r w:rsidR="00F67E2C">
        <w:rPr>
          <w:bCs/>
          <w:sz w:val="28"/>
          <w:szCs w:val="28"/>
          <w:lang w:val="ru-RU" w:eastAsia="en-US"/>
        </w:rPr>
        <w:tab/>
      </w:r>
      <w:r w:rsidR="00F67E2C">
        <w:rPr>
          <w:bCs/>
          <w:sz w:val="28"/>
          <w:szCs w:val="28"/>
          <w:lang w:val="ru-RU" w:eastAsia="en-US"/>
        </w:rPr>
        <w:tab/>
      </w:r>
      <w:r w:rsidR="00F67E2C">
        <w:rPr>
          <w:bCs/>
          <w:sz w:val="28"/>
          <w:szCs w:val="28"/>
          <w:lang w:val="ru-RU" w:eastAsia="en-US"/>
        </w:rPr>
        <w:tab/>
      </w:r>
      <w:r w:rsidR="00F67E2C">
        <w:rPr>
          <w:bCs/>
          <w:sz w:val="28"/>
          <w:szCs w:val="28"/>
          <w:lang w:val="ru-RU" w:eastAsia="en-US"/>
        </w:rPr>
        <w:tab/>
      </w:r>
      <w:r w:rsidR="00F67E2C">
        <w:rPr>
          <w:bCs/>
          <w:sz w:val="28"/>
          <w:szCs w:val="28"/>
          <w:lang w:val="ru-RU" w:eastAsia="en-US"/>
        </w:rPr>
        <w:tab/>
      </w:r>
      <w:r w:rsidR="00F67E2C">
        <w:rPr>
          <w:bCs/>
          <w:sz w:val="28"/>
          <w:szCs w:val="28"/>
          <w:lang w:val="ru-RU" w:eastAsia="en-US"/>
        </w:rPr>
        <w:tab/>
      </w:r>
      <w:r w:rsidR="00F67E2C">
        <w:rPr>
          <w:bCs/>
          <w:sz w:val="28"/>
          <w:szCs w:val="28"/>
          <w:lang w:val="ru-RU" w:eastAsia="en-US"/>
        </w:rPr>
        <w:tab/>
      </w:r>
      <w:r w:rsidR="00F67E2C">
        <w:rPr>
          <w:bCs/>
          <w:sz w:val="28"/>
          <w:szCs w:val="28"/>
          <w:lang w:val="ru-RU" w:eastAsia="en-US"/>
        </w:rPr>
        <w:tab/>
        <w:t xml:space="preserve">4                                                                                                 </w:t>
      </w:r>
    </w:p>
    <w:p w:rsidR="00BD159F" w:rsidRDefault="00BD159F" w:rsidP="00BD159F">
      <w:pPr>
        <w:widowControl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  <w:lang w:val="ru-RU" w:eastAsia="en-US"/>
        </w:rPr>
      </w:pPr>
      <w:r>
        <w:rPr>
          <w:bCs/>
          <w:sz w:val="28"/>
          <w:szCs w:val="28"/>
          <w:lang w:val="ru-RU" w:eastAsia="en-US"/>
        </w:rPr>
        <w:t>Мета освітньо-наукової програми</w:t>
      </w:r>
      <w:r w:rsidR="00F67E2C">
        <w:rPr>
          <w:bCs/>
          <w:sz w:val="28"/>
          <w:szCs w:val="28"/>
          <w:lang w:val="ru-RU" w:eastAsia="en-US"/>
        </w:rPr>
        <w:t xml:space="preserve"> </w:t>
      </w:r>
      <w:r w:rsidR="00F67E2C">
        <w:rPr>
          <w:bCs/>
          <w:sz w:val="28"/>
          <w:szCs w:val="28"/>
          <w:lang w:val="ru-RU" w:eastAsia="en-US"/>
        </w:rPr>
        <w:tab/>
      </w:r>
      <w:r w:rsidR="00F67E2C">
        <w:rPr>
          <w:bCs/>
          <w:sz w:val="28"/>
          <w:szCs w:val="28"/>
          <w:lang w:val="ru-RU" w:eastAsia="en-US"/>
        </w:rPr>
        <w:tab/>
      </w:r>
      <w:r w:rsidR="00F67E2C">
        <w:rPr>
          <w:bCs/>
          <w:sz w:val="28"/>
          <w:szCs w:val="28"/>
          <w:lang w:val="ru-RU" w:eastAsia="en-US"/>
        </w:rPr>
        <w:tab/>
      </w:r>
      <w:r w:rsidR="00F67E2C">
        <w:rPr>
          <w:bCs/>
          <w:sz w:val="28"/>
          <w:szCs w:val="28"/>
          <w:lang w:val="ru-RU" w:eastAsia="en-US"/>
        </w:rPr>
        <w:tab/>
      </w:r>
      <w:r w:rsidR="00F67E2C">
        <w:rPr>
          <w:bCs/>
          <w:sz w:val="28"/>
          <w:szCs w:val="28"/>
          <w:lang w:val="ru-RU" w:eastAsia="en-US"/>
        </w:rPr>
        <w:tab/>
      </w:r>
      <w:r w:rsidR="00F67E2C">
        <w:rPr>
          <w:bCs/>
          <w:sz w:val="28"/>
          <w:szCs w:val="28"/>
          <w:lang w:val="ru-RU" w:eastAsia="en-US"/>
        </w:rPr>
        <w:tab/>
      </w:r>
      <w:r w:rsidR="00F67E2C">
        <w:rPr>
          <w:bCs/>
          <w:sz w:val="28"/>
          <w:szCs w:val="28"/>
          <w:lang w:val="ru-RU" w:eastAsia="en-US"/>
        </w:rPr>
        <w:tab/>
      </w:r>
      <w:r w:rsidR="00F67E2C">
        <w:rPr>
          <w:bCs/>
          <w:sz w:val="28"/>
          <w:szCs w:val="28"/>
          <w:lang w:val="ru-RU" w:eastAsia="en-US"/>
        </w:rPr>
        <w:tab/>
        <w:t xml:space="preserve">5                           </w:t>
      </w:r>
    </w:p>
    <w:p w:rsidR="00BD159F" w:rsidRDefault="00BD159F" w:rsidP="00BD159F">
      <w:pPr>
        <w:widowControl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  <w:lang w:val="ru-RU" w:eastAsia="en-US"/>
        </w:rPr>
      </w:pPr>
      <w:r>
        <w:rPr>
          <w:bCs/>
          <w:sz w:val="28"/>
          <w:szCs w:val="28"/>
          <w:lang w:val="ru-RU" w:eastAsia="en-US"/>
        </w:rPr>
        <w:t xml:space="preserve">Характеристика </w:t>
      </w:r>
      <w:r w:rsidRPr="00BD159F">
        <w:rPr>
          <w:bCs/>
          <w:sz w:val="28"/>
          <w:szCs w:val="28"/>
          <w:lang w:val="ru-RU" w:eastAsia="en-US"/>
        </w:rPr>
        <w:t>освітньо-наукової програми</w:t>
      </w:r>
      <w:r w:rsidR="00F67E2C">
        <w:rPr>
          <w:bCs/>
          <w:sz w:val="28"/>
          <w:szCs w:val="28"/>
          <w:lang w:val="ru-RU" w:eastAsia="en-US"/>
        </w:rPr>
        <w:tab/>
      </w:r>
      <w:r w:rsidR="00F67E2C">
        <w:rPr>
          <w:bCs/>
          <w:sz w:val="28"/>
          <w:szCs w:val="28"/>
          <w:lang w:val="ru-RU" w:eastAsia="en-US"/>
        </w:rPr>
        <w:tab/>
      </w:r>
      <w:r w:rsidR="00F67E2C">
        <w:rPr>
          <w:bCs/>
          <w:sz w:val="28"/>
          <w:szCs w:val="28"/>
          <w:lang w:val="ru-RU" w:eastAsia="en-US"/>
        </w:rPr>
        <w:tab/>
      </w:r>
      <w:r w:rsidR="00F67E2C">
        <w:rPr>
          <w:bCs/>
          <w:sz w:val="28"/>
          <w:szCs w:val="28"/>
          <w:lang w:val="ru-RU" w:eastAsia="en-US"/>
        </w:rPr>
        <w:tab/>
      </w:r>
      <w:r w:rsidR="00F67E2C">
        <w:rPr>
          <w:bCs/>
          <w:sz w:val="28"/>
          <w:szCs w:val="28"/>
          <w:lang w:val="ru-RU" w:eastAsia="en-US"/>
        </w:rPr>
        <w:tab/>
      </w:r>
      <w:r w:rsidR="00F67E2C">
        <w:rPr>
          <w:bCs/>
          <w:sz w:val="28"/>
          <w:szCs w:val="28"/>
          <w:lang w:val="ru-RU" w:eastAsia="en-US"/>
        </w:rPr>
        <w:tab/>
        <w:t>6</w:t>
      </w:r>
    </w:p>
    <w:p w:rsidR="00BD159F" w:rsidRDefault="00BD159F" w:rsidP="00BD159F">
      <w:pPr>
        <w:widowControl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  <w:lang w:val="ru-RU" w:eastAsia="en-US"/>
        </w:rPr>
      </w:pPr>
      <w:r>
        <w:rPr>
          <w:bCs/>
          <w:sz w:val="28"/>
          <w:szCs w:val="28"/>
          <w:lang w:val="ru-RU" w:eastAsia="en-US"/>
        </w:rPr>
        <w:t>Викладання та оцінювання</w:t>
      </w:r>
      <w:r w:rsidR="00F67E2C">
        <w:rPr>
          <w:bCs/>
          <w:sz w:val="28"/>
          <w:szCs w:val="28"/>
          <w:lang w:val="ru-RU" w:eastAsia="en-US"/>
        </w:rPr>
        <w:tab/>
      </w:r>
      <w:r w:rsidR="00F67E2C">
        <w:rPr>
          <w:bCs/>
          <w:sz w:val="28"/>
          <w:szCs w:val="28"/>
          <w:lang w:val="ru-RU" w:eastAsia="en-US"/>
        </w:rPr>
        <w:tab/>
      </w:r>
      <w:r w:rsidR="00F67E2C">
        <w:rPr>
          <w:bCs/>
          <w:sz w:val="28"/>
          <w:szCs w:val="28"/>
          <w:lang w:val="ru-RU" w:eastAsia="en-US"/>
        </w:rPr>
        <w:tab/>
      </w:r>
      <w:r w:rsidR="00F67E2C">
        <w:rPr>
          <w:bCs/>
          <w:sz w:val="28"/>
          <w:szCs w:val="28"/>
          <w:lang w:val="ru-RU" w:eastAsia="en-US"/>
        </w:rPr>
        <w:tab/>
      </w:r>
      <w:r w:rsidR="00F67E2C">
        <w:rPr>
          <w:bCs/>
          <w:sz w:val="28"/>
          <w:szCs w:val="28"/>
          <w:lang w:val="ru-RU" w:eastAsia="en-US"/>
        </w:rPr>
        <w:tab/>
      </w:r>
      <w:r w:rsidR="00F67E2C">
        <w:rPr>
          <w:bCs/>
          <w:sz w:val="28"/>
          <w:szCs w:val="28"/>
          <w:lang w:val="ru-RU" w:eastAsia="en-US"/>
        </w:rPr>
        <w:tab/>
      </w:r>
      <w:r w:rsidR="00F67E2C">
        <w:rPr>
          <w:bCs/>
          <w:sz w:val="28"/>
          <w:szCs w:val="28"/>
          <w:lang w:val="ru-RU" w:eastAsia="en-US"/>
        </w:rPr>
        <w:tab/>
      </w:r>
      <w:r w:rsidR="00F67E2C">
        <w:rPr>
          <w:bCs/>
          <w:sz w:val="28"/>
          <w:szCs w:val="28"/>
          <w:lang w:val="ru-RU" w:eastAsia="en-US"/>
        </w:rPr>
        <w:tab/>
      </w:r>
      <w:r w:rsidR="00F67E2C">
        <w:rPr>
          <w:bCs/>
          <w:sz w:val="28"/>
          <w:szCs w:val="28"/>
          <w:lang w:val="ru-RU" w:eastAsia="en-US"/>
        </w:rPr>
        <w:tab/>
        <w:t>7</w:t>
      </w:r>
    </w:p>
    <w:p w:rsidR="00F67E2C" w:rsidRDefault="00BD159F" w:rsidP="00BD159F">
      <w:pPr>
        <w:widowControl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  <w:lang w:val="ru-RU" w:eastAsia="en-US"/>
        </w:rPr>
      </w:pPr>
      <w:r>
        <w:rPr>
          <w:bCs/>
          <w:sz w:val="28"/>
          <w:szCs w:val="28"/>
          <w:lang w:val="ru-RU" w:eastAsia="en-US"/>
        </w:rPr>
        <w:t xml:space="preserve">Компетентності </w:t>
      </w:r>
      <w:r w:rsidR="00F67E2C">
        <w:rPr>
          <w:bCs/>
          <w:sz w:val="28"/>
          <w:szCs w:val="28"/>
          <w:lang w:val="ru-RU" w:eastAsia="en-US"/>
        </w:rPr>
        <w:t xml:space="preserve">доктора філософії зі спеціальності 105 «Прикладна </w:t>
      </w:r>
    </w:p>
    <w:p w:rsidR="00BD159F" w:rsidRDefault="00F67E2C" w:rsidP="00F67E2C">
      <w:pPr>
        <w:widowControl/>
        <w:autoSpaceDE w:val="0"/>
        <w:autoSpaceDN w:val="0"/>
        <w:adjustRightInd w:val="0"/>
        <w:spacing w:line="360" w:lineRule="auto"/>
        <w:ind w:left="786"/>
        <w:rPr>
          <w:bCs/>
          <w:sz w:val="28"/>
          <w:szCs w:val="28"/>
          <w:lang w:val="ru-RU" w:eastAsia="en-US"/>
        </w:rPr>
      </w:pPr>
      <w:r>
        <w:rPr>
          <w:bCs/>
          <w:sz w:val="28"/>
          <w:szCs w:val="28"/>
          <w:lang w:val="ru-RU" w:eastAsia="en-US"/>
        </w:rPr>
        <w:t>фізика та наноматеріали»</w:t>
      </w:r>
      <w:r>
        <w:rPr>
          <w:bCs/>
          <w:sz w:val="28"/>
          <w:szCs w:val="28"/>
          <w:lang w:val="ru-RU" w:eastAsia="en-US"/>
        </w:rPr>
        <w:tab/>
      </w:r>
      <w:r>
        <w:rPr>
          <w:bCs/>
          <w:sz w:val="28"/>
          <w:szCs w:val="28"/>
          <w:lang w:val="ru-RU" w:eastAsia="en-US"/>
        </w:rPr>
        <w:tab/>
      </w:r>
      <w:r>
        <w:rPr>
          <w:bCs/>
          <w:sz w:val="28"/>
          <w:szCs w:val="28"/>
          <w:lang w:val="ru-RU" w:eastAsia="en-US"/>
        </w:rPr>
        <w:tab/>
      </w:r>
      <w:r>
        <w:rPr>
          <w:bCs/>
          <w:sz w:val="28"/>
          <w:szCs w:val="28"/>
          <w:lang w:val="ru-RU" w:eastAsia="en-US"/>
        </w:rPr>
        <w:tab/>
      </w:r>
      <w:r>
        <w:rPr>
          <w:bCs/>
          <w:sz w:val="28"/>
          <w:szCs w:val="28"/>
          <w:lang w:val="ru-RU" w:eastAsia="en-US"/>
        </w:rPr>
        <w:tab/>
      </w:r>
      <w:r>
        <w:rPr>
          <w:bCs/>
          <w:sz w:val="28"/>
          <w:szCs w:val="28"/>
          <w:lang w:val="ru-RU" w:eastAsia="en-US"/>
        </w:rPr>
        <w:tab/>
      </w:r>
      <w:r>
        <w:rPr>
          <w:bCs/>
          <w:sz w:val="28"/>
          <w:szCs w:val="28"/>
          <w:lang w:val="ru-RU" w:eastAsia="en-US"/>
        </w:rPr>
        <w:tab/>
      </w:r>
      <w:r>
        <w:rPr>
          <w:bCs/>
          <w:sz w:val="28"/>
          <w:szCs w:val="28"/>
          <w:lang w:val="ru-RU" w:eastAsia="en-US"/>
        </w:rPr>
        <w:tab/>
      </w:r>
      <w:r>
        <w:rPr>
          <w:bCs/>
          <w:sz w:val="28"/>
          <w:szCs w:val="28"/>
          <w:lang w:val="ru-RU" w:eastAsia="en-US"/>
        </w:rPr>
        <w:tab/>
        <w:t>8</w:t>
      </w:r>
    </w:p>
    <w:p w:rsidR="00F67E2C" w:rsidRDefault="00F67E2C" w:rsidP="00F67E2C">
      <w:pPr>
        <w:widowControl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  <w:lang w:val="ru-RU" w:eastAsia="en-US"/>
        </w:rPr>
      </w:pPr>
      <w:r>
        <w:rPr>
          <w:bCs/>
          <w:sz w:val="28"/>
          <w:szCs w:val="28"/>
          <w:lang w:val="ru-RU" w:eastAsia="en-US"/>
        </w:rPr>
        <w:t>Наукова складова</w:t>
      </w:r>
      <w:r>
        <w:rPr>
          <w:bCs/>
          <w:sz w:val="28"/>
          <w:szCs w:val="28"/>
          <w:lang w:val="ru-RU" w:eastAsia="en-US"/>
        </w:rPr>
        <w:tab/>
      </w:r>
      <w:r>
        <w:rPr>
          <w:bCs/>
          <w:sz w:val="28"/>
          <w:szCs w:val="28"/>
          <w:lang w:val="ru-RU" w:eastAsia="en-US"/>
        </w:rPr>
        <w:tab/>
      </w:r>
      <w:r>
        <w:rPr>
          <w:bCs/>
          <w:sz w:val="28"/>
          <w:szCs w:val="28"/>
          <w:lang w:val="ru-RU" w:eastAsia="en-US"/>
        </w:rPr>
        <w:tab/>
      </w:r>
      <w:r>
        <w:rPr>
          <w:bCs/>
          <w:sz w:val="28"/>
          <w:szCs w:val="28"/>
          <w:lang w:val="ru-RU" w:eastAsia="en-US"/>
        </w:rPr>
        <w:tab/>
      </w:r>
      <w:r>
        <w:rPr>
          <w:bCs/>
          <w:sz w:val="28"/>
          <w:szCs w:val="28"/>
          <w:lang w:val="ru-RU" w:eastAsia="en-US"/>
        </w:rPr>
        <w:tab/>
      </w:r>
      <w:r>
        <w:rPr>
          <w:bCs/>
          <w:sz w:val="28"/>
          <w:szCs w:val="28"/>
          <w:lang w:val="ru-RU" w:eastAsia="en-US"/>
        </w:rPr>
        <w:tab/>
      </w:r>
      <w:r>
        <w:rPr>
          <w:bCs/>
          <w:sz w:val="28"/>
          <w:szCs w:val="28"/>
          <w:lang w:val="ru-RU" w:eastAsia="en-US"/>
        </w:rPr>
        <w:tab/>
      </w:r>
      <w:r>
        <w:rPr>
          <w:bCs/>
          <w:sz w:val="28"/>
          <w:szCs w:val="28"/>
          <w:lang w:val="ru-RU" w:eastAsia="en-US"/>
        </w:rPr>
        <w:tab/>
      </w:r>
      <w:r>
        <w:rPr>
          <w:bCs/>
          <w:sz w:val="28"/>
          <w:szCs w:val="28"/>
          <w:lang w:val="ru-RU" w:eastAsia="en-US"/>
        </w:rPr>
        <w:tab/>
      </w:r>
      <w:r>
        <w:rPr>
          <w:bCs/>
          <w:sz w:val="28"/>
          <w:szCs w:val="28"/>
          <w:lang w:val="ru-RU" w:eastAsia="en-US"/>
        </w:rPr>
        <w:tab/>
        <w:t>9</w:t>
      </w:r>
    </w:p>
    <w:p w:rsidR="00F67E2C" w:rsidRDefault="00F67E2C" w:rsidP="00F67E2C">
      <w:pPr>
        <w:widowControl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  <w:lang w:val="ru-RU" w:eastAsia="en-US"/>
        </w:rPr>
      </w:pPr>
      <w:r>
        <w:rPr>
          <w:bCs/>
          <w:sz w:val="28"/>
          <w:szCs w:val="28"/>
          <w:lang w:val="ru-RU" w:eastAsia="en-US"/>
        </w:rPr>
        <w:t>Програмні результати навчання</w:t>
      </w:r>
      <w:r>
        <w:rPr>
          <w:bCs/>
          <w:sz w:val="28"/>
          <w:szCs w:val="28"/>
          <w:lang w:val="ru-RU" w:eastAsia="en-US"/>
        </w:rPr>
        <w:tab/>
      </w:r>
      <w:r>
        <w:rPr>
          <w:bCs/>
          <w:sz w:val="28"/>
          <w:szCs w:val="28"/>
          <w:lang w:val="ru-RU" w:eastAsia="en-US"/>
        </w:rPr>
        <w:tab/>
      </w:r>
      <w:r>
        <w:rPr>
          <w:bCs/>
          <w:sz w:val="28"/>
          <w:szCs w:val="28"/>
          <w:lang w:val="ru-RU" w:eastAsia="en-US"/>
        </w:rPr>
        <w:tab/>
      </w:r>
      <w:r>
        <w:rPr>
          <w:bCs/>
          <w:sz w:val="28"/>
          <w:szCs w:val="28"/>
          <w:lang w:val="ru-RU" w:eastAsia="en-US"/>
        </w:rPr>
        <w:tab/>
      </w:r>
      <w:r>
        <w:rPr>
          <w:bCs/>
          <w:sz w:val="28"/>
          <w:szCs w:val="28"/>
          <w:lang w:val="ru-RU" w:eastAsia="en-US"/>
        </w:rPr>
        <w:tab/>
      </w:r>
      <w:r>
        <w:rPr>
          <w:bCs/>
          <w:sz w:val="28"/>
          <w:szCs w:val="28"/>
          <w:lang w:val="ru-RU" w:eastAsia="en-US"/>
        </w:rPr>
        <w:tab/>
      </w:r>
      <w:r>
        <w:rPr>
          <w:bCs/>
          <w:sz w:val="28"/>
          <w:szCs w:val="28"/>
          <w:lang w:val="ru-RU" w:eastAsia="en-US"/>
        </w:rPr>
        <w:tab/>
      </w:r>
      <w:r>
        <w:rPr>
          <w:bCs/>
          <w:sz w:val="28"/>
          <w:szCs w:val="28"/>
          <w:lang w:val="ru-RU" w:eastAsia="en-US"/>
        </w:rPr>
        <w:tab/>
        <w:t>12</w:t>
      </w:r>
    </w:p>
    <w:p w:rsidR="00F67E2C" w:rsidRDefault="00F67E2C" w:rsidP="00F67E2C">
      <w:pPr>
        <w:widowControl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  <w:lang w:val="ru-RU" w:eastAsia="en-US"/>
        </w:rPr>
      </w:pPr>
      <w:r>
        <w:rPr>
          <w:bCs/>
          <w:sz w:val="28"/>
          <w:szCs w:val="28"/>
          <w:lang w:val="ru-RU" w:eastAsia="en-US"/>
        </w:rPr>
        <w:t>Перелік та обсяги навчальних дисциплін, елементів наукової складової</w:t>
      </w:r>
      <w:r>
        <w:rPr>
          <w:bCs/>
          <w:sz w:val="28"/>
          <w:szCs w:val="28"/>
          <w:lang w:val="ru-RU" w:eastAsia="en-US"/>
        </w:rPr>
        <w:tab/>
        <w:t>12</w:t>
      </w:r>
    </w:p>
    <w:p w:rsidR="00F67E2C" w:rsidRDefault="00F67E2C" w:rsidP="00F67E2C">
      <w:pPr>
        <w:widowControl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  <w:lang w:val="ru-RU" w:eastAsia="en-US"/>
        </w:rPr>
      </w:pPr>
      <w:r>
        <w:rPr>
          <w:bCs/>
          <w:sz w:val="28"/>
          <w:szCs w:val="28"/>
          <w:lang w:val="ru-RU" w:eastAsia="en-US"/>
        </w:rPr>
        <w:t xml:space="preserve">Вимоги до наявності системи внутрішнього забезпечення </w:t>
      </w:r>
    </w:p>
    <w:p w:rsidR="00F67E2C" w:rsidRPr="00BD159F" w:rsidRDefault="00F67E2C" w:rsidP="00F67E2C">
      <w:pPr>
        <w:widowControl/>
        <w:autoSpaceDE w:val="0"/>
        <w:autoSpaceDN w:val="0"/>
        <w:adjustRightInd w:val="0"/>
        <w:spacing w:line="360" w:lineRule="auto"/>
        <w:ind w:left="786"/>
        <w:rPr>
          <w:bCs/>
          <w:sz w:val="28"/>
          <w:szCs w:val="28"/>
          <w:lang w:val="ru-RU" w:eastAsia="en-US"/>
        </w:rPr>
      </w:pPr>
      <w:r>
        <w:rPr>
          <w:bCs/>
          <w:sz w:val="28"/>
          <w:szCs w:val="28"/>
          <w:lang w:val="ru-RU" w:eastAsia="en-US"/>
        </w:rPr>
        <w:t>якості вищої освіти</w:t>
      </w:r>
      <w:r>
        <w:rPr>
          <w:bCs/>
          <w:sz w:val="28"/>
          <w:szCs w:val="28"/>
          <w:lang w:val="ru-RU" w:eastAsia="en-US"/>
        </w:rPr>
        <w:tab/>
      </w:r>
      <w:r>
        <w:rPr>
          <w:bCs/>
          <w:sz w:val="28"/>
          <w:szCs w:val="28"/>
          <w:lang w:val="ru-RU" w:eastAsia="en-US"/>
        </w:rPr>
        <w:tab/>
      </w:r>
      <w:r>
        <w:rPr>
          <w:bCs/>
          <w:sz w:val="28"/>
          <w:szCs w:val="28"/>
          <w:lang w:val="ru-RU" w:eastAsia="en-US"/>
        </w:rPr>
        <w:tab/>
      </w:r>
      <w:r>
        <w:rPr>
          <w:bCs/>
          <w:sz w:val="28"/>
          <w:szCs w:val="28"/>
          <w:lang w:val="ru-RU" w:eastAsia="en-US"/>
        </w:rPr>
        <w:tab/>
      </w:r>
      <w:r>
        <w:rPr>
          <w:bCs/>
          <w:sz w:val="28"/>
          <w:szCs w:val="28"/>
          <w:lang w:val="ru-RU" w:eastAsia="en-US"/>
        </w:rPr>
        <w:tab/>
      </w:r>
      <w:r>
        <w:rPr>
          <w:bCs/>
          <w:sz w:val="28"/>
          <w:szCs w:val="28"/>
          <w:lang w:val="ru-RU" w:eastAsia="en-US"/>
        </w:rPr>
        <w:tab/>
      </w:r>
      <w:r>
        <w:rPr>
          <w:bCs/>
          <w:sz w:val="28"/>
          <w:szCs w:val="28"/>
          <w:lang w:val="ru-RU" w:eastAsia="en-US"/>
        </w:rPr>
        <w:tab/>
      </w:r>
      <w:r>
        <w:rPr>
          <w:bCs/>
          <w:sz w:val="28"/>
          <w:szCs w:val="28"/>
          <w:lang w:val="ru-RU" w:eastAsia="en-US"/>
        </w:rPr>
        <w:tab/>
      </w:r>
      <w:r>
        <w:rPr>
          <w:bCs/>
          <w:sz w:val="28"/>
          <w:szCs w:val="28"/>
          <w:lang w:val="ru-RU" w:eastAsia="en-US"/>
        </w:rPr>
        <w:tab/>
      </w:r>
      <w:r>
        <w:rPr>
          <w:bCs/>
          <w:sz w:val="28"/>
          <w:szCs w:val="28"/>
          <w:lang w:val="ru-RU" w:eastAsia="en-US"/>
        </w:rPr>
        <w:tab/>
        <w:t>15</w:t>
      </w:r>
    </w:p>
    <w:p w:rsidR="00CA0482" w:rsidRPr="006C1C05" w:rsidRDefault="00CA0482" w:rsidP="00F868FB">
      <w:pPr>
        <w:widowControl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ru-RU" w:eastAsia="en-US"/>
        </w:rPr>
      </w:pPr>
    </w:p>
    <w:p w:rsidR="00CA0482" w:rsidRPr="006C1C05" w:rsidRDefault="00CA0482" w:rsidP="00C37466">
      <w:pPr>
        <w:widowControl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 w:eastAsia="en-US"/>
        </w:rPr>
      </w:pPr>
    </w:p>
    <w:p w:rsidR="00CA0482" w:rsidRPr="006C1C05" w:rsidRDefault="00CA0482" w:rsidP="00C37466">
      <w:pPr>
        <w:widowControl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 w:eastAsia="en-US"/>
        </w:rPr>
      </w:pPr>
    </w:p>
    <w:p w:rsidR="00CA0482" w:rsidRPr="006C1C05" w:rsidRDefault="00CA0482" w:rsidP="00C37466">
      <w:pPr>
        <w:widowControl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 w:eastAsia="en-US"/>
        </w:rPr>
      </w:pPr>
    </w:p>
    <w:p w:rsidR="00CA0482" w:rsidRPr="006C1C05" w:rsidRDefault="00CA0482" w:rsidP="00C37466">
      <w:pPr>
        <w:widowControl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 w:eastAsia="en-US"/>
        </w:rPr>
      </w:pPr>
    </w:p>
    <w:p w:rsidR="00CA0482" w:rsidRPr="006C1C05" w:rsidRDefault="00CA0482" w:rsidP="00C37466">
      <w:pPr>
        <w:widowControl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 w:eastAsia="en-US"/>
        </w:rPr>
      </w:pPr>
    </w:p>
    <w:p w:rsidR="00CA0482" w:rsidRPr="006C1C05" w:rsidRDefault="00CA0482" w:rsidP="00C37466">
      <w:pPr>
        <w:widowControl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 w:eastAsia="en-US"/>
        </w:rPr>
      </w:pPr>
    </w:p>
    <w:p w:rsidR="00CA0482" w:rsidRPr="006C1C05" w:rsidRDefault="00CA0482" w:rsidP="00C37466">
      <w:pPr>
        <w:widowControl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 w:eastAsia="en-US"/>
        </w:rPr>
      </w:pPr>
    </w:p>
    <w:p w:rsidR="00CA0482" w:rsidRPr="006C1C05" w:rsidRDefault="00CA0482" w:rsidP="00C37466">
      <w:pPr>
        <w:widowControl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 w:eastAsia="en-US"/>
        </w:rPr>
      </w:pPr>
    </w:p>
    <w:p w:rsidR="00CA0482" w:rsidRPr="006C1C05" w:rsidRDefault="00CA0482" w:rsidP="00C37466">
      <w:pPr>
        <w:widowControl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 w:eastAsia="en-US"/>
        </w:rPr>
      </w:pPr>
    </w:p>
    <w:p w:rsidR="00CA0482" w:rsidRPr="006C1C05" w:rsidRDefault="00CA0482" w:rsidP="00C37466">
      <w:pPr>
        <w:widowControl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 w:eastAsia="en-US"/>
        </w:rPr>
      </w:pPr>
    </w:p>
    <w:p w:rsidR="00CA0482" w:rsidRPr="006C1C05" w:rsidRDefault="00CA0482" w:rsidP="00C37466">
      <w:pPr>
        <w:widowControl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 w:eastAsia="en-US"/>
        </w:rPr>
      </w:pPr>
    </w:p>
    <w:p w:rsidR="00CA0482" w:rsidRPr="006C1C05" w:rsidRDefault="00CA0482" w:rsidP="00C37466">
      <w:pPr>
        <w:widowControl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 w:eastAsia="en-US"/>
        </w:rPr>
      </w:pPr>
    </w:p>
    <w:p w:rsidR="00CA0482" w:rsidRPr="006C1C05" w:rsidRDefault="00CA0482" w:rsidP="00C37466">
      <w:pPr>
        <w:widowControl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 w:eastAsia="en-US"/>
        </w:rPr>
      </w:pPr>
    </w:p>
    <w:p w:rsidR="00CA0482" w:rsidRPr="006C1C05" w:rsidRDefault="00CA0482" w:rsidP="00C37466">
      <w:pPr>
        <w:widowControl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 w:eastAsia="en-US"/>
        </w:rPr>
      </w:pPr>
    </w:p>
    <w:p w:rsidR="00CA0482" w:rsidRPr="006C1C05" w:rsidRDefault="00CA0482" w:rsidP="00C37466">
      <w:pPr>
        <w:widowControl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 w:eastAsia="en-US"/>
        </w:rPr>
      </w:pPr>
    </w:p>
    <w:p w:rsidR="00CA0482" w:rsidRPr="006C1C05" w:rsidRDefault="00CA0482" w:rsidP="00C37466">
      <w:pPr>
        <w:widowControl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 w:eastAsia="en-US"/>
        </w:rPr>
      </w:pPr>
    </w:p>
    <w:p w:rsidR="00F67E2C" w:rsidRDefault="00F67E2C" w:rsidP="00BA255E">
      <w:pPr>
        <w:widowControl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ru-RU" w:eastAsia="en-US"/>
        </w:rPr>
      </w:pPr>
    </w:p>
    <w:p w:rsidR="00CA0482" w:rsidRPr="006C1C05" w:rsidRDefault="00CA0482" w:rsidP="00BA255E">
      <w:pPr>
        <w:widowControl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ru-RU" w:eastAsia="en-US"/>
        </w:rPr>
      </w:pPr>
      <w:r w:rsidRPr="006C1C05">
        <w:rPr>
          <w:b/>
          <w:bCs/>
          <w:sz w:val="28"/>
          <w:szCs w:val="28"/>
          <w:lang w:val="ru-RU" w:eastAsia="en-US"/>
        </w:rPr>
        <w:lastRenderedPageBreak/>
        <w:t>1. ЗАГАЛЬНІ ПОЛОЖЕННЯ</w:t>
      </w:r>
    </w:p>
    <w:p w:rsidR="00CA0482" w:rsidRPr="006C1C05" w:rsidRDefault="00CA0482" w:rsidP="00BA255E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ru-RU" w:eastAsia="en-US"/>
        </w:rPr>
      </w:pPr>
      <w:r w:rsidRPr="006C1C05">
        <w:rPr>
          <w:sz w:val="28"/>
          <w:szCs w:val="28"/>
          <w:lang w:val="ru-RU" w:eastAsia="en-US"/>
        </w:rPr>
        <w:t>Освітньо-наукова програма зі спеціальності 105 – «</w:t>
      </w:r>
      <w:r>
        <w:rPr>
          <w:sz w:val="28"/>
          <w:szCs w:val="28"/>
        </w:rPr>
        <w:t>Прикладна фізика та наноматеріали</w:t>
      </w:r>
      <w:r w:rsidRPr="006C1C05">
        <w:rPr>
          <w:sz w:val="28"/>
          <w:szCs w:val="28"/>
          <w:lang w:val="ru-RU" w:eastAsia="en-US"/>
        </w:rPr>
        <w:t>», розроблена проектною групою ПрАТ “Приватний вищий навчальний заклад Запорізький інститут економіки та інформаційних технологій” відповідно до вимог чинного законодавства України та спрямована на підготовку фахівців третього (освітньо-наукового) рівня вищої освіти. Програма передбачає набуття здобувачами вищої освіти ступеня доктора філософії теоретичних знань, умінь, навичок та інших компетентностей, достатніх для генерації нових ідей та здатності розв’язання комплексних завдань теоретичного і прикладного характеру.</w:t>
      </w:r>
    </w:p>
    <w:p w:rsidR="00CA0482" w:rsidRPr="006C1C05" w:rsidRDefault="00CA0482" w:rsidP="00734F1D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ru-RU" w:eastAsia="en-US"/>
        </w:rPr>
      </w:pPr>
      <w:r w:rsidRPr="006C1C05">
        <w:rPr>
          <w:sz w:val="28"/>
          <w:szCs w:val="28"/>
          <w:lang w:val="ru-RU" w:eastAsia="en-US"/>
        </w:rPr>
        <w:t>До аспірантури на конкурсній основі приймаються особи, які здобули вищу освіту магістра (спеціаліста) у галузях знань 10 “Природничі науки”  та 12 – “Інформаційні технології”.</w:t>
      </w:r>
    </w:p>
    <w:p w:rsidR="00CA0482" w:rsidRPr="006C1C05" w:rsidRDefault="00CA0482" w:rsidP="00734F1D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ru-RU" w:eastAsia="en-US"/>
        </w:rPr>
      </w:pPr>
      <w:r w:rsidRPr="006C1C05">
        <w:rPr>
          <w:sz w:val="28"/>
          <w:szCs w:val="28"/>
          <w:lang w:val="ru-RU" w:eastAsia="en-US"/>
        </w:rPr>
        <w:t xml:space="preserve">Загальний обсяг освітньо-наукової програми становить 48 кредитів Європейської кредитно-трансферної системи (ЄКТС). Загальний термін навчання – 4 роки, в тому числі: </w:t>
      </w:r>
    </w:p>
    <w:p w:rsidR="00CA0482" w:rsidRPr="006C1C05" w:rsidRDefault="00CA0482" w:rsidP="00734F1D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ru-RU" w:eastAsia="en-US"/>
        </w:rPr>
      </w:pPr>
      <w:r w:rsidRPr="006C1C05">
        <w:rPr>
          <w:sz w:val="28"/>
          <w:szCs w:val="28"/>
          <w:lang w:val="ru-RU" w:eastAsia="en-US"/>
        </w:rPr>
        <w:t>освітня складова – 2 роки;</w:t>
      </w:r>
    </w:p>
    <w:p w:rsidR="00CA0482" w:rsidRPr="006C1C05" w:rsidRDefault="00CA0482" w:rsidP="00734F1D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ru-RU" w:eastAsia="en-US"/>
        </w:rPr>
      </w:pPr>
      <w:r w:rsidRPr="006C1C05">
        <w:rPr>
          <w:sz w:val="28"/>
          <w:szCs w:val="28"/>
          <w:lang w:val="ru-RU" w:eastAsia="en-US"/>
        </w:rPr>
        <w:t>наукова складова – 4 роки.</w:t>
      </w:r>
    </w:p>
    <w:p w:rsidR="00CA0482" w:rsidRPr="006C1C05" w:rsidRDefault="00CA0482" w:rsidP="00734F1D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i/>
          <w:iCs/>
          <w:sz w:val="28"/>
          <w:szCs w:val="28"/>
          <w:lang w:val="ru-RU" w:eastAsia="en-US"/>
        </w:rPr>
      </w:pPr>
      <w:r w:rsidRPr="006C1C05">
        <w:rPr>
          <w:b/>
          <w:bCs/>
          <w:i/>
          <w:iCs/>
          <w:sz w:val="28"/>
          <w:szCs w:val="28"/>
          <w:lang w:val="ru-RU" w:eastAsia="en-US"/>
        </w:rPr>
        <w:t>Освітньо-наукова програма використовується для:</w:t>
      </w:r>
    </w:p>
    <w:p w:rsidR="00CA0482" w:rsidRPr="006C1C05" w:rsidRDefault="00CA0482" w:rsidP="00BA255E">
      <w:pPr>
        <w:widowControl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 w:eastAsia="en-US"/>
        </w:rPr>
      </w:pPr>
      <w:r w:rsidRPr="006C1C05">
        <w:rPr>
          <w:sz w:val="28"/>
          <w:szCs w:val="28"/>
          <w:lang w:val="ru-RU" w:eastAsia="en-US"/>
        </w:rPr>
        <w:t>– підготовки фахівців третього освітньо-наукового рівня вищої освіти за спеціальністю 1</w:t>
      </w:r>
      <w:r w:rsidRPr="00B37C1E">
        <w:rPr>
          <w:sz w:val="28"/>
          <w:szCs w:val="28"/>
          <w:lang w:val="ru-RU" w:eastAsia="en-US"/>
        </w:rPr>
        <w:t>05</w:t>
      </w:r>
      <w:r w:rsidRPr="006C1C05">
        <w:rPr>
          <w:sz w:val="28"/>
          <w:szCs w:val="28"/>
          <w:lang w:val="ru-RU" w:eastAsia="en-US"/>
        </w:rPr>
        <w:t xml:space="preserve"> – «</w:t>
      </w:r>
      <w:r>
        <w:rPr>
          <w:sz w:val="28"/>
          <w:szCs w:val="28"/>
        </w:rPr>
        <w:t>Прикладна фізика та наноматеріали</w:t>
      </w:r>
      <w:r w:rsidRPr="006C1C05">
        <w:rPr>
          <w:sz w:val="28"/>
          <w:szCs w:val="28"/>
          <w:lang w:val="ru-RU" w:eastAsia="en-US"/>
        </w:rPr>
        <w:t>»;</w:t>
      </w:r>
    </w:p>
    <w:p w:rsidR="00CA0482" w:rsidRPr="006C1C05" w:rsidRDefault="00CA0482" w:rsidP="00BA255E">
      <w:pPr>
        <w:widowControl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 w:eastAsia="en-US"/>
        </w:rPr>
      </w:pPr>
      <w:r w:rsidRPr="006C1C05">
        <w:rPr>
          <w:sz w:val="28"/>
          <w:szCs w:val="28"/>
          <w:lang w:val="ru-RU" w:eastAsia="en-US"/>
        </w:rPr>
        <w:t>– розробки навчального плану та формування індивідуальних планів аспірантів;</w:t>
      </w:r>
    </w:p>
    <w:p w:rsidR="00CA0482" w:rsidRPr="006C1C05" w:rsidRDefault="00CA0482" w:rsidP="00BA255E">
      <w:pPr>
        <w:widowControl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 w:eastAsia="en-US"/>
        </w:rPr>
      </w:pPr>
      <w:r w:rsidRPr="006C1C05">
        <w:rPr>
          <w:sz w:val="28"/>
          <w:szCs w:val="28"/>
          <w:lang w:val="ru-RU" w:eastAsia="en-US"/>
        </w:rPr>
        <w:t xml:space="preserve">– формування програм навчальних дисциплін, </w:t>
      </w:r>
      <w:r w:rsidRPr="006C1C05">
        <w:rPr>
          <w:sz w:val="28"/>
          <w:szCs w:val="28"/>
          <w:lang w:eastAsia="en-US"/>
        </w:rPr>
        <w:t>асистесько-</w:t>
      </w:r>
      <w:r w:rsidRPr="006C1C05">
        <w:rPr>
          <w:sz w:val="28"/>
          <w:szCs w:val="28"/>
          <w:lang w:val="ru-RU" w:eastAsia="en-US"/>
        </w:rPr>
        <w:t>педагогічної практики;</w:t>
      </w:r>
    </w:p>
    <w:p w:rsidR="00CA0482" w:rsidRPr="006C1C05" w:rsidRDefault="00CA0482" w:rsidP="00BA255E">
      <w:pPr>
        <w:widowControl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 w:eastAsia="en-US"/>
        </w:rPr>
      </w:pPr>
      <w:r w:rsidRPr="006C1C05">
        <w:rPr>
          <w:sz w:val="28"/>
          <w:szCs w:val="28"/>
          <w:lang w:val="ru-RU" w:eastAsia="en-US"/>
        </w:rPr>
        <w:t>– розробки засобів поточного, рубіжного та підсумкового контролю знань.</w:t>
      </w:r>
    </w:p>
    <w:p w:rsidR="00CA0482" w:rsidRPr="006C1C05" w:rsidRDefault="00CA0482" w:rsidP="00734F1D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i/>
          <w:iCs/>
          <w:sz w:val="28"/>
          <w:szCs w:val="28"/>
          <w:lang w:val="ru-RU" w:eastAsia="en-US"/>
        </w:rPr>
      </w:pPr>
      <w:r w:rsidRPr="006C1C05">
        <w:rPr>
          <w:b/>
          <w:bCs/>
          <w:i/>
          <w:iCs/>
          <w:sz w:val="28"/>
          <w:szCs w:val="28"/>
          <w:lang w:val="ru-RU" w:eastAsia="en-US"/>
        </w:rPr>
        <w:t>Нормативні посилання:</w:t>
      </w:r>
    </w:p>
    <w:p w:rsidR="00CA0482" w:rsidRPr="006C1C05" w:rsidRDefault="00CA0482" w:rsidP="00734F1D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ru-RU" w:eastAsia="en-US"/>
        </w:rPr>
      </w:pPr>
      <w:r w:rsidRPr="006C1C05">
        <w:rPr>
          <w:sz w:val="28"/>
          <w:szCs w:val="28"/>
          <w:lang w:val="ru-RU" w:eastAsia="en-US"/>
        </w:rPr>
        <w:t>Освітньо-наукова програма розроблена на основі наступних нормативних документів:</w:t>
      </w:r>
    </w:p>
    <w:p w:rsidR="00CA0482" w:rsidRPr="006C1C05" w:rsidRDefault="00CA0482" w:rsidP="00BA255E">
      <w:pPr>
        <w:widowControl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 w:eastAsia="en-US"/>
        </w:rPr>
      </w:pPr>
      <w:r w:rsidRPr="006C1C05">
        <w:rPr>
          <w:sz w:val="28"/>
          <w:szCs w:val="28"/>
          <w:lang w:val="ru-RU" w:eastAsia="en-US"/>
        </w:rPr>
        <w:t>1. Закон України «Про вищу освіту» [Електронний ресурс]. – Режим доступу: http://zakon4.rada.gov.ua/laws/show/1556-18.</w:t>
      </w:r>
    </w:p>
    <w:p w:rsidR="00CA0482" w:rsidRPr="006C1C05" w:rsidRDefault="00CA0482" w:rsidP="00BA255E">
      <w:pPr>
        <w:widowControl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 w:eastAsia="en-US"/>
        </w:rPr>
      </w:pPr>
      <w:r w:rsidRPr="006C1C05">
        <w:rPr>
          <w:sz w:val="28"/>
          <w:szCs w:val="28"/>
          <w:lang w:val="ru-RU" w:eastAsia="en-US"/>
        </w:rPr>
        <w:t xml:space="preserve">2. Наказ Міністерства освіти і науки України від 06.11.2015 р. № 1151 «Про особливості запровадження переліку галузей знань і спеціальностей, за якими </w:t>
      </w:r>
      <w:r w:rsidRPr="006C1C05">
        <w:rPr>
          <w:sz w:val="28"/>
          <w:szCs w:val="28"/>
          <w:lang w:val="ru-RU" w:eastAsia="en-US"/>
        </w:rPr>
        <w:lastRenderedPageBreak/>
        <w:t xml:space="preserve">здійснюється підготовка здобувачів вищої освіти, затвердженого постановою Кабінету Міністрів України від 29 квітня 2015 року № 266». Перелік галузей знань і спеціальностей [Електронний ресурс]. – Режим доступу – </w:t>
      </w:r>
      <w:r w:rsidRPr="006C1C05">
        <w:rPr>
          <w:sz w:val="28"/>
          <w:szCs w:val="28"/>
          <w:lang w:val="en-US" w:eastAsia="en-US"/>
        </w:rPr>
        <w:t>http</w:t>
      </w:r>
      <w:r w:rsidRPr="006C1C05">
        <w:rPr>
          <w:sz w:val="28"/>
          <w:szCs w:val="28"/>
          <w:lang w:val="ru-RU" w:eastAsia="en-US"/>
        </w:rPr>
        <w:t>://</w:t>
      </w:r>
      <w:r w:rsidRPr="006C1C05">
        <w:rPr>
          <w:sz w:val="28"/>
          <w:szCs w:val="28"/>
          <w:lang w:val="en-US" w:eastAsia="en-US"/>
        </w:rPr>
        <w:t>zakon</w:t>
      </w:r>
      <w:r w:rsidRPr="006C1C05">
        <w:rPr>
          <w:sz w:val="28"/>
          <w:szCs w:val="28"/>
          <w:lang w:val="ru-RU" w:eastAsia="en-US"/>
        </w:rPr>
        <w:t>4.</w:t>
      </w:r>
      <w:r w:rsidRPr="006C1C05">
        <w:rPr>
          <w:sz w:val="28"/>
          <w:szCs w:val="28"/>
          <w:lang w:val="en-US" w:eastAsia="en-US"/>
        </w:rPr>
        <w:t>rada</w:t>
      </w:r>
      <w:r w:rsidRPr="006C1C05">
        <w:rPr>
          <w:sz w:val="28"/>
          <w:szCs w:val="28"/>
          <w:lang w:val="ru-RU" w:eastAsia="en-US"/>
        </w:rPr>
        <w:t>.</w:t>
      </w:r>
      <w:r w:rsidRPr="006C1C05">
        <w:rPr>
          <w:sz w:val="28"/>
          <w:szCs w:val="28"/>
          <w:lang w:val="en-US" w:eastAsia="en-US"/>
        </w:rPr>
        <w:t>gov</w:t>
      </w:r>
      <w:r w:rsidRPr="006C1C05">
        <w:rPr>
          <w:sz w:val="28"/>
          <w:szCs w:val="28"/>
          <w:lang w:val="ru-RU" w:eastAsia="en-US"/>
        </w:rPr>
        <w:t>.</w:t>
      </w:r>
      <w:r w:rsidRPr="006C1C05">
        <w:rPr>
          <w:sz w:val="28"/>
          <w:szCs w:val="28"/>
          <w:lang w:val="en-US" w:eastAsia="en-US"/>
        </w:rPr>
        <w:t>ua</w:t>
      </w:r>
      <w:r w:rsidRPr="006C1C05">
        <w:rPr>
          <w:sz w:val="28"/>
          <w:szCs w:val="28"/>
          <w:lang w:val="ru-RU" w:eastAsia="en-US"/>
        </w:rPr>
        <w:t xml:space="preserve">/ </w:t>
      </w:r>
      <w:r w:rsidRPr="006C1C05">
        <w:rPr>
          <w:sz w:val="28"/>
          <w:szCs w:val="28"/>
          <w:lang w:val="en-US" w:eastAsia="en-US"/>
        </w:rPr>
        <w:t>laws</w:t>
      </w:r>
      <w:r w:rsidRPr="006C1C05">
        <w:rPr>
          <w:sz w:val="28"/>
          <w:szCs w:val="28"/>
          <w:lang w:val="ru-RU" w:eastAsia="en-US"/>
        </w:rPr>
        <w:t>/</w:t>
      </w:r>
      <w:r w:rsidRPr="006C1C05">
        <w:rPr>
          <w:sz w:val="28"/>
          <w:szCs w:val="28"/>
          <w:lang w:val="en-US" w:eastAsia="en-US"/>
        </w:rPr>
        <w:t>show</w:t>
      </w:r>
      <w:r w:rsidRPr="006C1C05">
        <w:rPr>
          <w:sz w:val="28"/>
          <w:szCs w:val="28"/>
          <w:lang w:val="ru-RU" w:eastAsia="en-US"/>
        </w:rPr>
        <w:t>/266-2015-п.</w:t>
      </w:r>
    </w:p>
    <w:p w:rsidR="00CA0482" w:rsidRPr="006C1C05" w:rsidRDefault="00CA0482" w:rsidP="00BA255E">
      <w:pPr>
        <w:widowControl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 w:eastAsia="en-US"/>
        </w:rPr>
      </w:pPr>
      <w:r w:rsidRPr="006C1C05">
        <w:rPr>
          <w:sz w:val="28"/>
          <w:szCs w:val="28"/>
          <w:lang w:val="ru-RU" w:eastAsia="en-US"/>
        </w:rPr>
        <w:t xml:space="preserve">3. Постанова Кабінету Міністрів України від 23 березня 2016 р. № 261 «Про затвердження Порядку підготовки здобувачів вищої освіти ступеня доктора філософії та доктора наук у вищих навчальних закладах (наукових установах)» [Електронний ресурс]. – Режим доступу: </w:t>
      </w:r>
      <w:hyperlink r:id="rId7" w:history="1">
        <w:r w:rsidRPr="006C1C05">
          <w:rPr>
            <w:rStyle w:val="a4"/>
            <w:sz w:val="28"/>
            <w:szCs w:val="28"/>
            <w:lang w:val="ru-RU" w:eastAsia="en-US"/>
          </w:rPr>
          <w:t>http://news.yuristonline</w:t>
        </w:r>
      </w:hyperlink>
      <w:r w:rsidRPr="006C1C05">
        <w:rPr>
          <w:sz w:val="28"/>
          <w:szCs w:val="28"/>
          <w:lang w:val="ru-RU" w:eastAsia="en-US"/>
        </w:rPr>
        <w:t>.com/laws /337656/__</w:t>
      </w:r>
    </w:p>
    <w:p w:rsidR="00CA0482" w:rsidRPr="006C1C05" w:rsidRDefault="00CA0482" w:rsidP="00BA255E">
      <w:pPr>
        <w:widowControl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 w:eastAsia="en-US"/>
        </w:rPr>
      </w:pPr>
      <w:r w:rsidRPr="006C1C05">
        <w:rPr>
          <w:sz w:val="28"/>
          <w:szCs w:val="28"/>
          <w:lang w:val="ru-RU" w:eastAsia="en-US"/>
        </w:rPr>
        <w:t>4. Постанова Кабінету Міністрів України від 30 грудня 2015 р. №1187 від 30.12.2015 р. «Про затвердження Ліцензійних умов провадження освітньої діяльності закладів освіти</w:t>
      </w:r>
      <w:r w:rsidRPr="006C1C05">
        <w:rPr>
          <w:b/>
          <w:bCs/>
          <w:sz w:val="28"/>
          <w:szCs w:val="28"/>
          <w:lang w:val="ru-RU" w:eastAsia="en-US"/>
        </w:rPr>
        <w:t xml:space="preserve">». </w:t>
      </w:r>
      <w:r w:rsidRPr="006C1C05">
        <w:rPr>
          <w:sz w:val="28"/>
          <w:szCs w:val="28"/>
          <w:lang w:val="ru-RU" w:eastAsia="en-US"/>
        </w:rPr>
        <w:t>[Електронний ресурс]</w:t>
      </w:r>
      <w:r w:rsidRPr="006C1C05">
        <w:rPr>
          <w:b/>
          <w:bCs/>
          <w:sz w:val="28"/>
          <w:szCs w:val="28"/>
          <w:lang w:val="ru-RU" w:eastAsia="en-US"/>
        </w:rPr>
        <w:t xml:space="preserve">. – </w:t>
      </w:r>
      <w:r w:rsidRPr="006C1C05">
        <w:rPr>
          <w:sz w:val="28"/>
          <w:szCs w:val="28"/>
          <w:lang w:val="ru-RU" w:eastAsia="en-US"/>
        </w:rPr>
        <w:t xml:space="preserve">Режим доступу: </w:t>
      </w:r>
      <w:r w:rsidRPr="006C1C05">
        <w:rPr>
          <w:sz w:val="28"/>
          <w:szCs w:val="28"/>
          <w:lang w:val="en-US" w:eastAsia="en-US"/>
        </w:rPr>
        <w:t>http</w:t>
      </w:r>
      <w:r w:rsidRPr="006C1C05">
        <w:rPr>
          <w:sz w:val="28"/>
          <w:szCs w:val="28"/>
          <w:lang w:val="ru-RU" w:eastAsia="en-US"/>
        </w:rPr>
        <w:t>://</w:t>
      </w:r>
      <w:r w:rsidRPr="006C1C05">
        <w:rPr>
          <w:sz w:val="28"/>
          <w:szCs w:val="28"/>
          <w:lang w:val="en-US" w:eastAsia="en-US"/>
        </w:rPr>
        <w:t>www</w:t>
      </w:r>
      <w:r w:rsidRPr="006C1C05">
        <w:rPr>
          <w:sz w:val="28"/>
          <w:szCs w:val="28"/>
          <w:lang w:val="ru-RU" w:eastAsia="en-US"/>
        </w:rPr>
        <w:t>.</w:t>
      </w:r>
      <w:r w:rsidRPr="006C1C05">
        <w:rPr>
          <w:sz w:val="28"/>
          <w:szCs w:val="28"/>
          <w:lang w:val="en-US" w:eastAsia="en-US"/>
        </w:rPr>
        <w:t>kmu</w:t>
      </w:r>
      <w:r w:rsidRPr="006C1C05">
        <w:rPr>
          <w:sz w:val="28"/>
          <w:szCs w:val="28"/>
          <w:lang w:val="ru-RU" w:eastAsia="en-US"/>
        </w:rPr>
        <w:t>.</w:t>
      </w:r>
      <w:r w:rsidRPr="006C1C05">
        <w:rPr>
          <w:sz w:val="28"/>
          <w:szCs w:val="28"/>
          <w:lang w:val="en-US" w:eastAsia="en-US"/>
        </w:rPr>
        <w:t>gov</w:t>
      </w:r>
      <w:r w:rsidRPr="006C1C05">
        <w:rPr>
          <w:sz w:val="28"/>
          <w:szCs w:val="28"/>
          <w:lang w:val="ru-RU" w:eastAsia="en-US"/>
        </w:rPr>
        <w:t>.</w:t>
      </w:r>
      <w:r w:rsidRPr="006C1C05">
        <w:rPr>
          <w:sz w:val="28"/>
          <w:szCs w:val="28"/>
          <w:lang w:val="en-US" w:eastAsia="en-US"/>
        </w:rPr>
        <w:t>ua</w:t>
      </w:r>
      <w:r w:rsidRPr="006C1C05">
        <w:rPr>
          <w:sz w:val="28"/>
          <w:szCs w:val="28"/>
          <w:lang w:val="ru-RU" w:eastAsia="en-US"/>
        </w:rPr>
        <w:t>/</w:t>
      </w:r>
      <w:r w:rsidRPr="006C1C05">
        <w:rPr>
          <w:sz w:val="28"/>
          <w:szCs w:val="28"/>
          <w:lang w:val="en-US" w:eastAsia="en-US"/>
        </w:rPr>
        <w:t>control</w:t>
      </w:r>
      <w:r w:rsidRPr="006C1C05">
        <w:rPr>
          <w:sz w:val="28"/>
          <w:szCs w:val="28"/>
          <w:lang w:val="ru-RU" w:eastAsia="en-US"/>
        </w:rPr>
        <w:t>/</w:t>
      </w:r>
      <w:r w:rsidRPr="006C1C05">
        <w:rPr>
          <w:sz w:val="28"/>
          <w:szCs w:val="28"/>
          <w:lang w:val="en-US" w:eastAsia="en-US"/>
        </w:rPr>
        <w:t>uk</w:t>
      </w:r>
      <w:r w:rsidRPr="006C1C05">
        <w:rPr>
          <w:sz w:val="28"/>
          <w:szCs w:val="28"/>
          <w:lang w:val="ru-RU" w:eastAsia="en-US"/>
        </w:rPr>
        <w:t xml:space="preserve">/ </w:t>
      </w:r>
      <w:r w:rsidRPr="006C1C05">
        <w:rPr>
          <w:sz w:val="28"/>
          <w:szCs w:val="28"/>
          <w:lang w:val="en-US" w:eastAsia="en-US"/>
        </w:rPr>
        <w:t>cardnpd</w:t>
      </w:r>
      <w:r w:rsidRPr="006C1C05">
        <w:rPr>
          <w:sz w:val="28"/>
          <w:szCs w:val="28"/>
          <w:lang w:val="ru-RU" w:eastAsia="en-US"/>
        </w:rPr>
        <w:t>?</w:t>
      </w:r>
      <w:r w:rsidRPr="006C1C05">
        <w:rPr>
          <w:sz w:val="28"/>
          <w:szCs w:val="28"/>
          <w:lang w:val="en-US" w:eastAsia="en-US"/>
        </w:rPr>
        <w:t>docid</w:t>
      </w:r>
      <w:r w:rsidRPr="006C1C05">
        <w:rPr>
          <w:sz w:val="28"/>
          <w:szCs w:val="28"/>
          <w:lang w:val="ru-RU" w:eastAsia="en-US"/>
        </w:rPr>
        <w:t>=248779880</w:t>
      </w:r>
    </w:p>
    <w:p w:rsidR="00CA0482" w:rsidRPr="006C1C05" w:rsidRDefault="00CA0482" w:rsidP="00BA255E">
      <w:pPr>
        <w:widowControl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 w:eastAsia="en-US"/>
        </w:rPr>
      </w:pPr>
      <w:r w:rsidRPr="006C1C05">
        <w:rPr>
          <w:sz w:val="28"/>
          <w:szCs w:val="28"/>
          <w:lang w:val="ru-RU" w:eastAsia="en-US"/>
        </w:rPr>
        <w:t>5. Постанова Кабінету Міністрів України від 24.07.2013 р. № 567 «Про затвердження Порядку присудження наукових ступенів» із змінами [Електронний ресурс]</w:t>
      </w:r>
      <w:r w:rsidRPr="006C1C05">
        <w:rPr>
          <w:b/>
          <w:bCs/>
          <w:sz w:val="28"/>
          <w:szCs w:val="28"/>
          <w:lang w:val="ru-RU" w:eastAsia="en-US"/>
        </w:rPr>
        <w:t xml:space="preserve">. – </w:t>
      </w:r>
      <w:r w:rsidRPr="006C1C05">
        <w:rPr>
          <w:sz w:val="28"/>
          <w:szCs w:val="28"/>
          <w:lang w:val="ru-RU" w:eastAsia="en-US"/>
        </w:rPr>
        <w:t>Режим доступу: http://zakon2.rada.gov.ua/laws/show/567-2013.</w:t>
      </w:r>
    </w:p>
    <w:p w:rsidR="00CA0482" w:rsidRPr="006C1C05" w:rsidRDefault="00CA0482" w:rsidP="00BA255E">
      <w:pPr>
        <w:widowControl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 w:eastAsia="en-US"/>
        </w:rPr>
      </w:pPr>
      <w:r w:rsidRPr="006C1C05">
        <w:rPr>
          <w:sz w:val="28"/>
          <w:szCs w:val="28"/>
          <w:lang w:val="ru-RU" w:eastAsia="en-US"/>
        </w:rPr>
        <w:t xml:space="preserve">6. Постанова Кабінету Міністрів України від 23.11.2011 р. № 1341 «Про затвердження Національної рамки кваліфікацій України» [Електронний ресурс].– - Режим доступу: </w:t>
      </w:r>
      <w:hyperlink r:id="rId8" w:history="1">
        <w:r w:rsidRPr="006C1C05">
          <w:rPr>
            <w:rStyle w:val="a4"/>
            <w:sz w:val="28"/>
            <w:szCs w:val="28"/>
            <w:lang w:val="ru-RU" w:eastAsia="en-US"/>
          </w:rPr>
          <w:t>http://zakon5.rada.gov.ua/laws/show/1341-2011</w:t>
        </w:r>
      </w:hyperlink>
      <w:r w:rsidRPr="006C1C05">
        <w:rPr>
          <w:sz w:val="28"/>
          <w:szCs w:val="28"/>
          <w:lang w:val="ru-RU" w:eastAsia="en-US"/>
        </w:rPr>
        <w:t>.</w:t>
      </w:r>
    </w:p>
    <w:p w:rsidR="00CA0482" w:rsidRPr="006C1C05" w:rsidRDefault="00CA0482" w:rsidP="00BA255E">
      <w:pPr>
        <w:widowControl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 w:eastAsia="en-US"/>
        </w:rPr>
      </w:pPr>
    </w:p>
    <w:p w:rsidR="00CA0482" w:rsidRPr="006C1C05" w:rsidRDefault="00CA0482" w:rsidP="00734F1D">
      <w:pPr>
        <w:widowControl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ru-RU" w:eastAsia="en-US"/>
        </w:rPr>
      </w:pPr>
      <w:r w:rsidRPr="006C1C05">
        <w:rPr>
          <w:b/>
          <w:sz w:val="28"/>
          <w:szCs w:val="28"/>
          <w:lang w:val="ru-RU" w:eastAsia="en-US"/>
        </w:rPr>
        <w:t>2. МЕТА ОСВІТНЬО-НАУКОВОЇ ПРОГРАМИ</w:t>
      </w:r>
    </w:p>
    <w:p w:rsidR="00CA0482" w:rsidRPr="006C1C05" w:rsidRDefault="00CA0482" w:rsidP="00734F1D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ru-RU" w:eastAsia="en-US"/>
        </w:rPr>
      </w:pPr>
      <w:r w:rsidRPr="006C1C05">
        <w:rPr>
          <w:sz w:val="28"/>
          <w:szCs w:val="28"/>
          <w:lang w:val="ru-RU" w:eastAsia="en-US"/>
        </w:rPr>
        <w:t>Метою програми є забезпечення якості освіти на третьому (освітньо- науковому) рівні вищої освіти з урахуванням вимог до компетентностей фахівців в галузі природничих наук. Внаслідок виконання програми аспірант повинен:</w:t>
      </w:r>
    </w:p>
    <w:p w:rsidR="00CA0482" w:rsidRPr="006C1C05" w:rsidRDefault="00CA0482" w:rsidP="00734F1D">
      <w:pPr>
        <w:widowControl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 w:eastAsia="en-US"/>
        </w:rPr>
      </w:pPr>
      <w:r w:rsidRPr="006C1C05">
        <w:rPr>
          <w:sz w:val="28"/>
          <w:szCs w:val="28"/>
          <w:lang w:val="ru-RU" w:eastAsia="en-US"/>
        </w:rPr>
        <w:t>– здобути теоретичні знання, уміння, навички та інші відповідні компетентності, достатні для продукування нових ідей, розв’язання комплексних завдань у галузі професійної та дослідницько-інноваційної діяльності;</w:t>
      </w:r>
    </w:p>
    <w:p w:rsidR="00CA0482" w:rsidRPr="006C1C05" w:rsidRDefault="00CA0482" w:rsidP="00734F1D">
      <w:pPr>
        <w:widowControl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 w:eastAsia="en-US"/>
        </w:rPr>
      </w:pPr>
      <w:r w:rsidRPr="006C1C05">
        <w:rPr>
          <w:sz w:val="28"/>
          <w:szCs w:val="28"/>
          <w:lang w:val="ru-RU" w:eastAsia="en-US"/>
        </w:rPr>
        <w:t>– оволодіти методологією наукової діяльності та навичками педагогічної роботи;</w:t>
      </w:r>
    </w:p>
    <w:p w:rsidR="00CA0482" w:rsidRPr="006C1C05" w:rsidRDefault="00CA0482" w:rsidP="00734F1D">
      <w:pPr>
        <w:widowControl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 w:eastAsia="en-US"/>
        </w:rPr>
      </w:pPr>
      <w:r w:rsidRPr="006C1C05">
        <w:rPr>
          <w:sz w:val="28"/>
          <w:szCs w:val="28"/>
          <w:lang w:val="ru-RU" w:eastAsia="en-US"/>
        </w:rPr>
        <w:t>– провести власне дослідження, результати якого мають наукову новизну, теоретичне та практичне значення;</w:t>
      </w:r>
    </w:p>
    <w:p w:rsidR="00CA0482" w:rsidRPr="006C1C05" w:rsidRDefault="00CA0482" w:rsidP="00734F1D">
      <w:pPr>
        <w:widowControl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 w:eastAsia="en-US"/>
        </w:rPr>
      </w:pPr>
      <w:r w:rsidRPr="006C1C05">
        <w:rPr>
          <w:sz w:val="28"/>
          <w:szCs w:val="28"/>
          <w:lang w:val="ru-RU" w:eastAsia="en-US"/>
        </w:rPr>
        <w:t>– захистити дисертацію.</w:t>
      </w:r>
    </w:p>
    <w:p w:rsidR="00CA0482" w:rsidRPr="006C1C05" w:rsidRDefault="00CA0482" w:rsidP="001925C3">
      <w:pPr>
        <w:widowControl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ru-RU" w:eastAsia="en-US"/>
        </w:rPr>
      </w:pPr>
      <w:r w:rsidRPr="006C1C05">
        <w:rPr>
          <w:b/>
          <w:bCs/>
          <w:sz w:val="28"/>
          <w:szCs w:val="28"/>
          <w:lang w:val="ru-RU" w:eastAsia="en-US"/>
        </w:rPr>
        <w:lastRenderedPageBreak/>
        <w:t>3. ХАРАКТЕРИСТИКА ОСВІТНЬО-НАУКОВОЇ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776"/>
      </w:tblGrid>
      <w:tr w:rsidR="00CA0482" w:rsidTr="006C1C05">
        <w:tc>
          <w:tcPr>
            <w:tcW w:w="4644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 w:rsidRPr="006C1C05">
              <w:rPr>
                <w:b/>
                <w:sz w:val="28"/>
                <w:szCs w:val="28"/>
                <w:lang w:val="ru-RU" w:eastAsia="en-US"/>
              </w:rPr>
              <w:t>Рівень вищої освіти</w:t>
            </w:r>
          </w:p>
        </w:tc>
        <w:tc>
          <w:tcPr>
            <w:tcW w:w="5776" w:type="dxa"/>
          </w:tcPr>
          <w:p w:rsidR="00CA0482" w:rsidRPr="00BA43BC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 w:rsidRPr="00BA43BC">
              <w:rPr>
                <w:rFonts w:eastAsia="TimesNewRoman"/>
                <w:sz w:val="28"/>
                <w:szCs w:val="28"/>
                <w:lang w:val="ru-RU" w:eastAsia="en-US"/>
              </w:rPr>
              <w:t>Третій (освітньо-науковий) рівень вищої освіти</w:t>
            </w:r>
          </w:p>
        </w:tc>
      </w:tr>
      <w:tr w:rsidR="00CA0482" w:rsidTr="006C1C05">
        <w:tc>
          <w:tcPr>
            <w:tcW w:w="4644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 w:rsidRPr="006C1C05">
              <w:rPr>
                <w:b/>
                <w:sz w:val="28"/>
                <w:szCs w:val="28"/>
                <w:lang w:val="ru-RU" w:eastAsia="en-US"/>
              </w:rPr>
              <w:t>Ступінь, що присвоюється</w:t>
            </w:r>
          </w:p>
        </w:tc>
        <w:tc>
          <w:tcPr>
            <w:tcW w:w="5776" w:type="dxa"/>
          </w:tcPr>
          <w:p w:rsidR="00CA0482" w:rsidRPr="00BA43BC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 w:rsidRPr="00BA43BC">
              <w:rPr>
                <w:rFonts w:eastAsia="TimesNewRoman"/>
                <w:sz w:val="28"/>
                <w:szCs w:val="28"/>
                <w:lang w:val="ru-RU" w:eastAsia="en-US"/>
              </w:rPr>
              <w:t>Восьмий рівень Національної рамки кваліфікацій</w:t>
            </w:r>
            <w:r>
              <w:rPr>
                <w:rFonts w:eastAsia="TimesNewRoman"/>
                <w:sz w:val="28"/>
                <w:szCs w:val="28"/>
                <w:lang w:val="ru-RU" w:eastAsia="en-US"/>
              </w:rPr>
              <w:t xml:space="preserve"> </w:t>
            </w:r>
            <w:r w:rsidRPr="00BA43BC">
              <w:rPr>
                <w:rFonts w:eastAsia="TimesNewRoman"/>
                <w:sz w:val="28"/>
                <w:szCs w:val="28"/>
                <w:lang w:val="ru-RU" w:eastAsia="en-US"/>
              </w:rPr>
              <w:t>України</w:t>
            </w:r>
          </w:p>
        </w:tc>
      </w:tr>
      <w:tr w:rsidR="00CA0482" w:rsidTr="006C1C05">
        <w:tc>
          <w:tcPr>
            <w:tcW w:w="4644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 w:rsidRPr="006C1C05">
              <w:rPr>
                <w:b/>
                <w:sz w:val="28"/>
                <w:szCs w:val="28"/>
                <w:lang w:val="ru-RU" w:eastAsia="en-US"/>
              </w:rPr>
              <w:t>Назва галузі знань</w:t>
            </w:r>
          </w:p>
        </w:tc>
        <w:tc>
          <w:tcPr>
            <w:tcW w:w="5776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10 Природничі науки</w:t>
            </w:r>
          </w:p>
        </w:tc>
      </w:tr>
      <w:tr w:rsidR="00CA0482" w:rsidTr="006C1C05">
        <w:tc>
          <w:tcPr>
            <w:tcW w:w="4644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 w:rsidRPr="006C1C05">
              <w:rPr>
                <w:b/>
                <w:sz w:val="28"/>
                <w:szCs w:val="28"/>
                <w:lang w:val="ru-RU" w:eastAsia="en-US"/>
              </w:rPr>
              <w:t>Назва спеціальності</w:t>
            </w:r>
          </w:p>
        </w:tc>
        <w:tc>
          <w:tcPr>
            <w:tcW w:w="5776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105 «</w:t>
            </w:r>
            <w:r w:rsidRPr="006C1C05">
              <w:rPr>
                <w:sz w:val="28"/>
                <w:szCs w:val="28"/>
              </w:rPr>
              <w:t>Прикладна фізика та наноматеріали</w:t>
            </w:r>
            <w:r w:rsidRPr="006C1C05">
              <w:rPr>
                <w:sz w:val="28"/>
                <w:szCs w:val="28"/>
                <w:lang w:val="ru-RU" w:eastAsia="en-US"/>
              </w:rPr>
              <w:t>»</w:t>
            </w:r>
          </w:p>
        </w:tc>
      </w:tr>
      <w:tr w:rsidR="00CA0482" w:rsidTr="006C1C05">
        <w:tc>
          <w:tcPr>
            <w:tcW w:w="4644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 w:rsidRPr="006C1C05">
              <w:rPr>
                <w:b/>
                <w:sz w:val="28"/>
                <w:szCs w:val="28"/>
                <w:lang w:val="ru-RU" w:eastAsia="en-US"/>
              </w:rPr>
              <w:t>Обмеження щодо форм навчання</w:t>
            </w:r>
          </w:p>
        </w:tc>
        <w:tc>
          <w:tcPr>
            <w:tcW w:w="5776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Денна, заочна</w:t>
            </w:r>
          </w:p>
        </w:tc>
      </w:tr>
      <w:tr w:rsidR="00CA0482" w:rsidTr="006C1C05">
        <w:tc>
          <w:tcPr>
            <w:tcW w:w="4644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 w:rsidRPr="006C1C05">
              <w:rPr>
                <w:b/>
                <w:sz w:val="28"/>
                <w:szCs w:val="28"/>
                <w:lang w:val="ru-RU" w:eastAsia="en-US"/>
              </w:rPr>
              <w:t>Кваліфікація в дипломі</w:t>
            </w:r>
          </w:p>
        </w:tc>
        <w:tc>
          <w:tcPr>
            <w:tcW w:w="5776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Доктор філософії зі спеціальності 105 «</w:t>
            </w:r>
            <w:r w:rsidRPr="006C1C05">
              <w:rPr>
                <w:sz w:val="28"/>
                <w:szCs w:val="28"/>
              </w:rPr>
              <w:t>Прикладна фізика та наноматеріали</w:t>
            </w:r>
            <w:r w:rsidRPr="006C1C05">
              <w:rPr>
                <w:sz w:val="28"/>
                <w:szCs w:val="28"/>
                <w:lang w:val="ru-RU" w:eastAsia="en-US"/>
              </w:rPr>
              <w:t>»</w:t>
            </w:r>
          </w:p>
        </w:tc>
      </w:tr>
      <w:tr w:rsidR="00CA0482" w:rsidTr="006C1C05">
        <w:tc>
          <w:tcPr>
            <w:tcW w:w="4644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 w:rsidRPr="006C1C05">
              <w:rPr>
                <w:b/>
                <w:sz w:val="28"/>
                <w:szCs w:val="28"/>
                <w:lang w:val="ru-RU" w:eastAsia="en-US"/>
              </w:rPr>
              <w:t>Тип диплому</w:t>
            </w:r>
          </w:p>
        </w:tc>
        <w:tc>
          <w:tcPr>
            <w:tcW w:w="5776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Перший науковий ступінь, що здобувається на третьому рівні вищої освіти на основі ступеня магістра</w:t>
            </w:r>
          </w:p>
        </w:tc>
      </w:tr>
      <w:tr w:rsidR="00CA0482" w:rsidTr="006C1C05">
        <w:tc>
          <w:tcPr>
            <w:tcW w:w="4644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 w:rsidRPr="006C1C05">
              <w:rPr>
                <w:b/>
                <w:sz w:val="28"/>
                <w:szCs w:val="28"/>
                <w:lang w:val="ru-RU" w:eastAsia="en-US"/>
              </w:rPr>
              <w:t>Опис предметної області</w:t>
            </w:r>
          </w:p>
        </w:tc>
        <w:tc>
          <w:tcPr>
            <w:tcW w:w="5776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 w:rsidRPr="006C1C05">
              <w:rPr>
                <w:b/>
                <w:sz w:val="28"/>
                <w:szCs w:val="28"/>
                <w:lang w:val="ru-RU" w:eastAsia="en-US"/>
              </w:rPr>
              <w:t>Напрямки програми:</w:t>
            </w:r>
          </w:p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- теоретичні і методологічні основи та інструментальні засоби створення і використання інформаційних технологій у різних фізичних середовищах;</w:t>
            </w:r>
          </w:p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- удосконалення методів і засобів математичного та комп'ютерного моделювання і створення апаратно-програмних засобів комп’ютерної реалізації.</w:t>
            </w:r>
          </w:p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b/>
                <w:sz w:val="28"/>
                <w:szCs w:val="28"/>
                <w:lang w:val="ru-RU" w:eastAsia="en-US"/>
              </w:rPr>
              <w:t>Фокус програми</w:t>
            </w:r>
            <w:r w:rsidRPr="006C1C05">
              <w:rPr>
                <w:sz w:val="28"/>
                <w:szCs w:val="28"/>
                <w:lang w:val="ru-RU" w:eastAsia="en-US"/>
              </w:rPr>
              <w:t>:</w:t>
            </w:r>
          </w:p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- наукові дослідження в галузях моделювання та розробки і використання інформаційних систем для опису та управління складними фізичними об’єктами і системами.</w:t>
            </w:r>
          </w:p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b/>
                <w:sz w:val="28"/>
                <w:szCs w:val="28"/>
                <w:lang w:val="ru-RU" w:eastAsia="en-US"/>
              </w:rPr>
              <w:t>Орієнтація програми</w:t>
            </w:r>
            <w:r w:rsidRPr="006C1C05">
              <w:rPr>
                <w:sz w:val="28"/>
                <w:szCs w:val="28"/>
                <w:lang w:val="ru-RU" w:eastAsia="en-US"/>
              </w:rPr>
              <w:t>:</w:t>
            </w:r>
          </w:p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- фундаментальні і прикладні наукові дослідження, що грунтуються на використанні сучасних інформаційних технологій і загальновживаних та орігинальних методах аналізу.</w:t>
            </w:r>
          </w:p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 w:rsidRPr="006C1C05">
              <w:rPr>
                <w:b/>
                <w:sz w:val="28"/>
                <w:szCs w:val="28"/>
                <w:lang w:val="ru-RU" w:eastAsia="en-US"/>
              </w:rPr>
              <w:t>Особливості програми:</w:t>
            </w:r>
          </w:p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- створення моделей і програмних продуктів в автоматизованих системах різного призначення;</w:t>
            </w:r>
          </w:p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color w:val="FF0000"/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 xml:space="preserve">- розроблення або розвиток математичного моделювання реальних явищ, об'єктів, систем чи процесів як сукупності формалізованих дій (операцій) для складання ефективних </w:t>
            </w:r>
            <w:r w:rsidRPr="006C1C05">
              <w:rPr>
                <w:sz w:val="28"/>
                <w:szCs w:val="28"/>
                <w:lang w:val="ru-RU" w:eastAsia="en-US"/>
              </w:rPr>
              <w:lastRenderedPageBreak/>
              <w:t xml:space="preserve">математичних описів досліджувальних об'єктів. </w:t>
            </w:r>
          </w:p>
        </w:tc>
      </w:tr>
      <w:tr w:rsidR="00CA0482" w:rsidTr="006C1C05">
        <w:tc>
          <w:tcPr>
            <w:tcW w:w="4644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 w:rsidRPr="006C1C05">
              <w:rPr>
                <w:b/>
                <w:sz w:val="28"/>
                <w:szCs w:val="28"/>
                <w:lang w:val="ru-RU" w:eastAsia="en-US"/>
              </w:rPr>
              <w:lastRenderedPageBreak/>
              <w:t>Цільова аудиторія</w:t>
            </w:r>
          </w:p>
        </w:tc>
        <w:tc>
          <w:tcPr>
            <w:tcW w:w="5776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color w:val="FF0000"/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Аспіранти за спеціальністю 105 «</w:t>
            </w:r>
            <w:r w:rsidRPr="006C1C05">
              <w:rPr>
                <w:sz w:val="28"/>
                <w:szCs w:val="28"/>
              </w:rPr>
              <w:t>Прикладна фізика та наноматеріали</w:t>
            </w:r>
            <w:r w:rsidRPr="006C1C05">
              <w:rPr>
                <w:sz w:val="28"/>
                <w:szCs w:val="28"/>
                <w:lang w:val="ru-RU" w:eastAsia="en-US"/>
              </w:rPr>
              <w:t>»</w:t>
            </w:r>
          </w:p>
        </w:tc>
      </w:tr>
      <w:tr w:rsidR="00CA0482" w:rsidTr="006C1C05">
        <w:tc>
          <w:tcPr>
            <w:tcW w:w="4644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 w:rsidRPr="006C1C05">
              <w:rPr>
                <w:b/>
                <w:sz w:val="28"/>
                <w:szCs w:val="28"/>
                <w:lang w:val="ru-RU" w:eastAsia="en-US"/>
              </w:rPr>
              <w:t>Прийом до аспірантури</w:t>
            </w:r>
          </w:p>
        </w:tc>
        <w:tc>
          <w:tcPr>
            <w:tcW w:w="5776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За результатами складання вступних випробувань на конкурсній основі.</w:t>
            </w:r>
          </w:p>
        </w:tc>
      </w:tr>
      <w:tr w:rsidR="00CA0482" w:rsidTr="006C1C05">
        <w:tc>
          <w:tcPr>
            <w:tcW w:w="4644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 w:rsidRPr="006C1C05">
              <w:rPr>
                <w:b/>
                <w:sz w:val="28"/>
                <w:szCs w:val="28"/>
                <w:lang w:val="ru-RU" w:eastAsia="en-US"/>
              </w:rPr>
              <w:t>Нормативний термін навчання</w:t>
            </w:r>
          </w:p>
        </w:tc>
        <w:tc>
          <w:tcPr>
            <w:tcW w:w="5776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4 роки</w:t>
            </w:r>
          </w:p>
        </w:tc>
      </w:tr>
      <w:tr w:rsidR="00CA0482" w:rsidTr="006C1C05">
        <w:tc>
          <w:tcPr>
            <w:tcW w:w="4644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 w:rsidRPr="006C1C05">
              <w:rPr>
                <w:b/>
                <w:sz w:val="28"/>
                <w:szCs w:val="28"/>
                <w:lang w:val="ru-RU" w:eastAsia="en-US"/>
              </w:rPr>
              <w:t>Обсяг освітньої складової ОНП</w:t>
            </w:r>
          </w:p>
        </w:tc>
        <w:tc>
          <w:tcPr>
            <w:tcW w:w="5776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color w:val="FF0000"/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en-US" w:eastAsia="en-US"/>
              </w:rPr>
              <w:t>48</w:t>
            </w:r>
            <w:r w:rsidRPr="006C1C05">
              <w:rPr>
                <w:sz w:val="28"/>
                <w:szCs w:val="28"/>
                <w:lang w:val="ru-RU" w:eastAsia="en-US"/>
              </w:rPr>
              <w:t xml:space="preserve"> кредитів ЄКТС</w:t>
            </w:r>
          </w:p>
        </w:tc>
      </w:tr>
      <w:tr w:rsidR="00CA0482" w:rsidTr="006C1C05">
        <w:tc>
          <w:tcPr>
            <w:tcW w:w="4644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 w:rsidRPr="006C1C05">
              <w:rPr>
                <w:b/>
                <w:sz w:val="28"/>
                <w:szCs w:val="28"/>
                <w:lang w:val="ru-RU" w:eastAsia="en-US"/>
              </w:rPr>
              <w:t>Мова викладання</w:t>
            </w:r>
          </w:p>
        </w:tc>
        <w:tc>
          <w:tcPr>
            <w:tcW w:w="5776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color w:val="FF0000"/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Державна</w:t>
            </w:r>
          </w:p>
        </w:tc>
      </w:tr>
      <w:tr w:rsidR="00CA0482" w:rsidTr="006C1C05">
        <w:tc>
          <w:tcPr>
            <w:tcW w:w="4644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 w:rsidRPr="006C1C05">
              <w:rPr>
                <w:b/>
                <w:sz w:val="28"/>
                <w:szCs w:val="28"/>
                <w:lang w:val="ru-RU" w:eastAsia="en-US"/>
              </w:rPr>
              <w:t>Працевлаштування</w:t>
            </w:r>
          </w:p>
        </w:tc>
        <w:tc>
          <w:tcPr>
            <w:tcW w:w="5776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Наукові співробітники і доценти у науково-дослідних установах та вищих навчальних закладах, керівні посади у підрозділах, що здійснюють розробку і впровадження інформаційних систем та технологій.</w:t>
            </w:r>
          </w:p>
        </w:tc>
      </w:tr>
      <w:tr w:rsidR="00CA0482" w:rsidTr="006C1C05">
        <w:tc>
          <w:tcPr>
            <w:tcW w:w="4644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 w:rsidRPr="006C1C05">
              <w:rPr>
                <w:b/>
                <w:sz w:val="28"/>
                <w:szCs w:val="28"/>
                <w:lang w:val="ru-RU" w:eastAsia="en-US"/>
              </w:rPr>
              <w:t>Продовження освіти</w:t>
            </w:r>
          </w:p>
        </w:tc>
        <w:tc>
          <w:tcPr>
            <w:tcW w:w="5776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Здобуття другого наукового ступеня</w:t>
            </w:r>
          </w:p>
        </w:tc>
      </w:tr>
    </w:tbl>
    <w:p w:rsidR="00CA0482" w:rsidRPr="006C1C05" w:rsidRDefault="00CA0482" w:rsidP="001925C3">
      <w:pPr>
        <w:widowControl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ru-RU" w:eastAsia="en-US"/>
        </w:rPr>
      </w:pPr>
    </w:p>
    <w:p w:rsidR="00CA0482" w:rsidRPr="006C1C05" w:rsidRDefault="00CA0482" w:rsidP="001925C3">
      <w:pPr>
        <w:widowControl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ru-RU" w:eastAsia="en-US"/>
        </w:rPr>
      </w:pPr>
      <w:r w:rsidRPr="006C1C05">
        <w:rPr>
          <w:b/>
          <w:sz w:val="28"/>
          <w:szCs w:val="28"/>
          <w:lang w:val="ru-RU" w:eastAsia="en-US"/>
        </w:rPr>
        <w:t>4. ВИКЛАДАННЯ ТА ОЦІНЮВАННЯ</w:t>
      </w:r>
    </w:p>
    <w:p w:rsidR="00CA0482" w:rsidRPr="006C1C05" w:rsidRDefault="00CA0482" w:rsidP="00660B37">
      <w:pPr>
        <w:widowControl/>
        <w:autoSpaceDE w:val="0"/>
        <w:autoSpaceDN w:val="0"/>
        <w:adjustRightInd w:val="0"/>
        <w:spacing w:line="336" w:lineRule="auto"/>
        <w:ind w:firstLine="708"/>
        <w:jc w:val="both"/>
        <w:rPr>
          <w:sz w:val="28"/>
          <w:szCs w:val="28"/>
          <w:lang w:val="ru-RU" w:eastAsia="en-US"/>
        </w:rPr>
      </w:pPr>
      <w:r w:rsidRPr="006C1C05">
        <w:rPr>
          <w:sz w:val="28"/>
          <w:szCs w:val="28"/>
          <w:lang w:val="ru-RU" w:eastAsia="en-US"/>
        </w:rPr>
        <w:t>Освітній процес побудований на принципах особистісно орієнтованого навчання із застосуванням системного, компетентнісного, інтегративного підходів з елементами самонавчання та самоорганізації.</w:t>
      </w:r>
    </w:p>
    <w:p w:rsidR="00CA0482" w:rsidRPr="006C1C05" w:rsidRDefault="00CA0482" w:rsidP="00660B37">
      <w:pPr>
        <w:widowControl/>
        <w:autoSpaceDE w:val="0"/>
        <w:autoSpaceDN w:val="0"/>
        <w:adjustRightInd w:val="0"/>
        <w:spacing w:line="336" w:lineRule="auto"/>
        <w:jc w:val="both"/>
        <w:rPr>
          <w:b/>
          <w:i/>
          <w:sz w:val="28"/>
          <w:szCs w:val="28"/>
          <w:lang w:val="ru-RU" w:eastAsia="en-US"/>
        </w:rPr>
      </w:pPr>
      <w:r w:rsidRPr="006C1C05">
        <w:rPr>
          <w:b/>
          <w:i/>
          <w:sz w:val="28"/>
          <w:szCs w:val="28"/>
          <w:lang w:val="ru-RU" w:eastAsia="en-US"/>
        </w:rPr>
        <w:t>Форми навчання:</w:t>
      </w:r>
    </w:p>
    <w:p w:rsidR="00CA0482" w:rsidRPr="006C1C05" w:rsidRDefault="00CA0482" w:rsidP="00660B37">
      <w:pPr>
        <w:widowControl/>
        <w:autoSpaceDE w:val="0"/>
        <w:autoSpaceDN w:val="0"/>
        <w:adjustRightInd w:val="0"/>
        <w:spacing w:line="336" w:lineRule="auto"/>
        <w:jc w:val="both"/>
        <w:rPr>
          <w:sz w:val="28"/>
          <w:szCs w:val="28"/>
          <w:lang w:val="ru-RU" w:eastAsia="en-US"/>
        </w:rPr>
      </w:pPr>
      <w:r w:rsidRPr="006C1C05">
        <w:rPr>
          <w:sz w:val="28"/>
          <w:szCs w:val="28"/>
          <w:lang w:val="ru-RU" w:eastAsia="en-US"/>
        </w:rPr>
        <w:t>- лекції, семінари, практичні заняття, що вирізняються порівняно високою наукоємністю;</w:t>
      </w:r>
    </w:p>
    <w:p w:rsidR="00CA0482" w:rsidRPr="006C1C05" w:rsidRDefault="00CA0482" w:rsidP="00660B37">
      <w:pPr>
        <w:widowControl/>
        <w:autoSpaceDE w:val="0"/>
        <w:autoSpaceDN w:val="0"/>
        <w:adjustRightInd w:val="0"/>
        <w:spacing w:line="336" w:lineRule="auto"/>
        <w:jc w:val="both"/>
        <w:rPr>
          <w:sz w:val="28"/>
          <w:szCs w:val="28"/>
          <w:lang w:val="ru-RU" w:eastAsia="en-US"/>
        </w:rPr>
      </w:pPr>
      <w:r w:rsidRPr="006C1C05">
        <w:rPr>
          <w:sz w:val="28"/>
          <w:szCs w:val="28"/>
          <w:lang w:val="ru-RU" w:eastAsia="en-US"/>
        </w:rPr>
        <w:t>- консультації;</w:t>
      </w:r>
    </w:p>
    <w:p w:rsidR="00CA0482" w:rsidRPr="006C1C05" w:rsidRDefault="00CA0482" w:rsidP="00660B37">
      <w:pPr>
        <w:widowControl/>
        <w:autoSpaceDE w:val="0"/>
        <w:autoSpaceDN w:val="0"/>
        <w:adjustRightInd w:val="0"/>
        <w:spacing w:line="336" w:lineRule="auto"/>
        <w:jc w:val="both"/>
        <w:rPr>
          <w:sz w:val="28"/>
          <w:szCs w:val="28"/>
          <w:lang w:val="ru-RU" w:eastAsia="en-US"/>
        </w:rPr>
      </w:pPr>
      <w:r w:rsidRPr="006C1C05">
        <w:rPr>
          <w:sz w:val="28"/>
          <w:szCs w:val="28"/>
          <w:lang w:val="ru-RU" w:eastAsia="en-US"/>
        </w:rPr>
        <w:t>- асистенсько-педагогічна практика;</w:t>
      </w:r>
    </w:p>
    <w:p w:rsidR="00CA0482" w:rsidRPr="006C1C05" w:rsidRDefault="00CA0482" w:rsidP="00660B37">
      <w:pPr>
        <w:widowControl/>
        <w:autoSpaceDE w:val="0"/>
        <w:autoSpaceDN w:val="0"/>
        <w:adjustRightInd w:val="0"/>
        <w:spacing w:line="336" w:lineRule="auto"/>
        <w:jc w:val="both"/>
        <w:rPr>
          <w:sz w:val="28"/>
          <w:szCs w:val="28"/>
          <w:lang w:val="ru-RU" w:eastAsia="en-US"/>
        </w:rPr>
      </w:pPr>
      <w:r w:rsidRPr="006C1C05">
        <w:rPr>
          <w:sz w:val="28"/>
          <w:szCs w:val="28"/>
          <w:lang w:val="ru-RU" w:eastAsia="en-US"/>
        </w:rPr>
        <w:t>- елементи дистанційного (on-line, електронного) навчання.</w:t>
      </w:r>
    </w:p>
    <w:p w:rsidR="00CA0482" w:rsidRPr="006C1C05" w:rsidRDefault="00CA0482" w:rsidP="00660B37">
      <w:pPr>
        <w:widowControl/>
        <w:autoSpaceDE w:val="0"/>
        <w:autoSpaceDN w:val="0"/>
        <w:adjustRightInd w:val="0"/>
        <w:spacing w:line="336" w:lineRule="auto"/>
        <w:jc w:val="both"/>
        <w:rPr>
          <w:b/>
          <w:i/>
          <w:sz w:val="28"/>
          <w:szCs w:val="28"/>
          <w:lang w:val="ru-RU" w:eastAsia="en-US"/>
        </w:rPr>
      </w:pPr>
      <w:r w:rsidRPr="006C1C05">
        <w:rPr>
          <w:b/>
          <w:i/>
          <w:sz w:val="28"/>
          <w:szCs w:val="28"/>
          <w:lang w:val="ru-RU" w:eastAsia="en-US"/>
        </w:rPr>
        <w:t>Способи навчання:</w:t>
      </w:r>
    </w:p>
    <w:p w:rsidR="00CA0482" w:rsidRPr="006C1C05" w:rsidRDefault="00CA0482" w:rsidP="00660B37">
      <w:pPr>
        <w:widowControl/>
        <w:autoSpaceDE w:val="0"/>
        <w:autoSpaceDN w:val="0"/>
        <w:adjustRightInd w:val="0"/>
        <w:spacing w:line="336" w:lineRule="auto"/>
        <w:jc w:val="both"/>
        <w:rPr>
          <w:sz w:val="28"/>
          <w:szCs w:val="28"/>
          <w:lang w:val="ru-RU" w:eastAsia="en-US"/>
        </w:rPr>
      </w:pPr>
      <w:r w:rsidRPr="006C1C05">
        <w:rPr>
          <w:sz w:val="28"/>
          <w:szCs w:val="28"/>
          <w:lang w:val="ru-RU" w:eastAsia="en-US"/>
        </w:rPr>
        <w:t>- робота з науковою літературою, нормативно-законодавчою базою, статистичними та іншими інформаційними джерелами;</w:t>
      </w:r>
    </w:p>
    <w:p w:rsidR="00CA0482" w:rsidRPr="006C1C05" w:rsidRDefault="00CA0482" w:rsidP="00660B37">
      <w:pPr>
        <w:widowControl/>
        <w:autoSpaceDE w:val="0"/>
        <w:autoSpaceDN w:val="0"/>
        <w:adjustRightInd w:val="0"/>
        <w:spacing w:line="336" w:lineRule="auto"/>
        <w:jc w:val="both"/>
        <w:rPr>
          <w:sz w:val="28"/>
          <w:szCs w:val="28"/>
          <w:lang w:val="ru-RU" w:eastAsia="en-US"/>
        </w:rPr>
      </w:pPr>
      <w:r w:rsidRPr="006C1C05">
        <w:rPr>
          <w:sz w:val="28"/>
          <w:szCs w:val="28"/>
          <w:lang w:val="ru-RU" w:eastAsia="en-US"/>
        </w:rPr>
        <w:t>- використання інтерактивних освітніх технологій (інтенсифікації навчання на основі опорних структурно-логічних схем і знакових моделей, рівневої диференціації, модульно-блочного, корпоративного навчання тощо);</w:t>
      </w:r>
    </w:p>
    <w:p w:rsidR="00CA0482" w:rsidRPr="006C1C05" w:rsidRDefault="00CA0482" w:rsidP="000F658F">
      <w:pPr>
        <w:widowControl/>
        <w:autoSpaceDE w:val="0"/>
        <w:autoSpaceDN w:val="0"/>
        <w:adjustRightInd w:val="0"/>
        <w:spacing w:line="336" w:lineRule="auto"/>
        <w:jc w:val="both"/>
        <w:rPr>
          <w:sz w:val="28"/>
          <w:szCs w:val="28"/>
          <w:lang w:val="ru-RU" w:eastAsia="en-US"/>
        </w:rPr>
      </w:pPr>
      <w:r w:rsidRPr="006C1C05">
        <w:rPr>
          <w:sz w:val="28"/>
          <w:szCs w:val="28"/>
          <w:lang w:val="ru-RU" w:eastAsia="en-US"/>
        </w:rPr>
        <w:t>- оволодіння засадами критичного загальнотеоретичного пізнання; дослідницького та проектного мислення.</w:t>
      </w:r>
    </w:p>
    <w:p w:rsidR="00CA0482" w:rsidRPr="006C1C05" w:rsidRDefault="00CA0482" w:rsidP="000F658F">
      <w:pPr>
        <w:widowControl/>
        <w:autoSpaceDE w:val="0"/>
        <w:autoSpaceDN w:val="0"/>
        <w:adjustRightInd w:val="0"/>
        <w:spacing w:line="336" w:lineRule="auto"/>
        <w:jc w:val="both"/>
        <w:rPr>
          <w:sz w:val="28"/>
          <w:szCs w:val="28"/>
          <w:lang w:val="ru-RU" w:eastAsia="en-US"/>
        </w:rPr>
      </w:pPr>
      <w:r w:rsidRPr="006C1C05">
        <w:rPr>
          <w:b/>
          <w:i/>
          <w:sz w:val="28"/>
          <w:szCs w:val="28"/>
          <w:lang w:val="ru-RU" w:eastAsia="en-US"/>
        </w:rPr>
        <w:t>Система оцінювання</w:t>
      </w:r>
      <w:r w:rsidRPr="006C1C05">
        <w:rPr>
          <w:sz w:val="28"/>
          <w:szCs w:val="28"/>
          <w:lang w:val="ru-RU" w:eastAsia="en-US"/>
        </w:rPr>
        <w:t xml:space="preserve"> охоплює кількісно-якісну атестацію результатів:</w:t>
      </w:r>
    </w:p>
    <w:p w:rsidR="00CA0482" w:rsidRPr="006C1C05" w:rsidRDefault="00CA0482" w:rsidP="000F658F">
      <w:pPr>
        <w:widowControl/>
        <w:autoSpaceDE w:val="0"/>
        <w:autoSpaceDN w:val="0"/>
        <w:adjustRightInd w:val="0"/>
        <w:spacing w:line="336" w:lineRule="auto"/>
        <w:jc w:val="both"/>
        <w:rPr>
          <w:sz w:val="28"/>
          <w:szCs w:val="28"/>
          <w:lang w:val="ru-RU" w:eastAsia="en-US"/>
        </w:rPr>
      </w:pPr>
      <w:r w:rsidRPr="006C1C05">
        <w:rPr>
          <w:sz w:val="28"/>
          <w:szCs w:val="28"/>
          <w:lang w:val="ru-RU" w:eastAsia="en-US"/>
        </w:rPr>
        <w:lastRenderedPageBreak/>
        <w:t>- опитування на семінарах (практичних заняттях) та проміжних контрольних робіт;</w:t>
      </w:r>
    </w:p>
    <w:p w:rsidR="00CA0482" w:rsidRPr="006C1C05" w:rsidRDefault="00CA0482" w:rsidP="000F658F">
      <w:pPr>
        <w:widowControl/>
        <w:autoSpaceDE w:val="0"/>
        <w:autoSpaceDN w:val="0"/>
        <w:adjustRightInd w:val="0"/>
        <w:spacing w:line="336" w:lineRule="auto"/>
        <w:jc w:val="both"/>
        <w:rPr>
          <w:sz w:val="28"/>
          <w:szCs w:val="28"/>
          <w:lang w:val="ru-RU" w:eastAsia="en-US"/>
        </w:rPr>
      </w:pPr>
      <w:r w:rsidRPr="006C1C05">
        <w:rPr>
          <w:sz w:val="28"/>
          <w:szCs w:val="28"/>
          <w:lang w:val="ru-RU" w:eastAsia="en-US"/>
        </w:rPr>
        <w:t>- письмових іспитів (тестування, відповідей на проблемні питання, розв’язання наукових чи прикладних завдань);</w:t>
      </w:r>
    </w:p>
    <w:p w:rsidR="00CA0482" w:rsidRPr="006C1C05" w:rsidRDefault="00CA0482" w:rsidP="000F658F">
      <w:pPr>
        <w:widowControl/>
        <w:autoSpaceDE w:val="0"/>
        <w:autoSpaceDN w:val="0"/>
        <w:adjustRightInd w:val="0"/>
        <w:spacing w:line="336" w:lineRule="auto"/>
        <w:jc w:val="both"/>
        <w:rPr>
          <w:sz w:val="28"/>
          <w:szCs w:val="28"/>
          <w:lang w:val="ru-RU" w:eastAsia="en-US"/>
        </w:rPr>
      </w:pPr>
      <w:r w:rsidRPr="006C1C05">
        <w:rPr>
          <w:sz w:val="28"/>
          <w:szCs w:val="28"/>
          <w:lang w:val="ru-RU" w:eastAsia="en-US"/>
        </w:rPr>
        <w:t>- усного екзаменування;</w:t>
      </w:r>
    </w:p>
    <w:p w:rsidR="00CA0482" w:rsidRPr="006C1C05" w:rsidRDefault="00CA0482" w:rsidP="000F658F">
      <w:pPr>
        <w:widowControl/>
        <w:autoSpaceDE w:val="0"/>
        <w:autoSpaceDN w:val="0"/>
        <w:adjustRightInd w:val="0"/>
        <w:spacing w:line="336" w:lineRule="auto"/>
        <w:jc w:val="both"/>
        <w:rPr>
          <w:sz w:val="28"/>
          <w:szCs w:val="28"/>
          <w:lang w:val="ru-RU" w:eastAsia="en-US"/>
        </w:rPr>
      </w:pPr>
      <w:r w:rsidRPr="006C1C05">
        <w:rPr>
          <w:sz w:val="28"/>
          <w:szCs w:val="28"/>
          <w:lang w:val="ru-RU" w:eastAsia="en-US"/>
        </w:rPr>
        <w:t>- заліків;</w:t>
      </w:r>
    </w:p>
    <w:p w:rsidR="00CA0482" w:rsidRPr="006C1C05" w:rsidRDefault="00CA0482" w:rsidP="000F658F">
      <w:pPr>
        <w:widowControl/>
        <w:autoSpaceDE w:val="0"/>
        <w:autoSpaceDN w:val="0"/>
        <w:adjustRightInd w:val="0"/>
        <w:spacing w:line="336" w:lineRule="auto"/>
        <w:jc w:val="both"/>
        <w:rPr>
          <w:sz w:val="28"/>
          <w:szCs w:val="28"/>
          <w:lang w:val="ru-RU" w:eastAsia="en-US"/>
        </w:rPr>
      </w:pPr>
      <w:r w:rsidRPr="006C1C05">
        <w:rPr>
          <w:sz w:val="28"/>
          <w:szCs w:val="28"/>
          <w:lang w:val="ru-RU" w:eastAsia="en-US"/>
        </w:rPr>
        <w:t>- захисту наукових звітів, основних наукових положень, висновків і рекомендацій за темою дисертаційного дослідження.</w:t>
      </w:r>
    </w:p>
    <w:p w:rsidR="00CA0482" w:rsidRPr="006C1C05" w:rsidRDefault="00CA0482" w:rsidP="001925C3">
      <w:pPr>
        <w:widowControl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ru-RU" w:eastAsia="en-US"/>
        </w:rPr>
      </w:pPr>
    </w:p>
    <w:p w:rsidR="00CA0482" w:rsidRPr="006C1C05" w:rsidRDefault="00CA0482" w:rsidP="000F658F">
      <w:pPr>
        <w:widowControl/>
        <w:autoSpaceDE w:val="0"/>
        <w:autoSpaceDN w:val="0"/>
        <w:adjustRightInd w:val="0"/>
        <w:spacing w:line="336" w:lineRule="auto"/>
        <w:jc w:val="center"/>
        <w:rPr>
          <w:b/>
          <w:sz w:val="28"/>
          <w:szCs w:val="28"/>
          <w:lang w:val="ru-RU" w:eastAsia="en-US"/>
        </w:rPr>
      </w:pPr>
      <w:r w:rsidRPr="006C1C05">
        <w:rPr>
          <w:b/>
          <w:sz w:val="28"/>
          <w:szCs w:val="28"/>
          <w:lang w:val="ru-RU" w:eastAsia="en-US"/>
        </w:rPr>
        <w:t>5. КОМПЕТЕНТНОСТІ ДОКТОРА ФІЛОСОФІЇ</w:t>
      </w:r>
    </w:p>
    <w:p w:rsidR="00CA0482" w:rsidRPr="006C1C05" w:rsidRDefault="00CA0482" w:rsidP="000F658F">
      <w:pPr>
        <w:widowControl/>
        <w:autoSpaceDE w:val="0"/>
        <w:autoSpaceDN w:val="0"/>
        <w:adjustRightInd w:val="0"/>
        <w:spacing w:line="336" w:lineRule="auto"/>
        <w:jc w:val="center"/>
        <w:rPr>
          <w:b/>
          <w:sz w:val="28"/>
          <w:szCs w:val="28"/>
          <w:lang w:val="ru-RU" w:eastAsia="en-US"/>
        </w:rPr>
      </w:pPr>
      <w:r w:rsidRPr="006C1C05">
        <w:rPr>
          <w:b/>
          <w:sz w:val="28"/>
          <w:szCs w:val="28"/>
          <w:lang w:val="ru-RU" w:eastAsia="en-US"/>
        </w:rPr>
        <w:t>ЗІ СПЕЦІАЛЬНОСТІ 105 – «Прикладна фізика та наноматеріали»</w:t>
      </w:r>
    </w:p>
    <w:p w:rsidR="00CA0482" w:rsidRPr="006C1C05" w:rsidRDefault="00CA0482" w:rsidP="000F658F">
      <w:pPr>
        <w:widowControl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  <w:lang w:val="ru-RU" w:eastAsia="en-US"/>
        </w:rPr>
      </w:pPr>
      <w:r w:rsidRPr="006C1C05">
        <w:rPr>
          <w:sz w:val="28"/>
          <w:szCs w:val="28"/>
          <w:lang w:val="ru-RU" w:eastAsia="en-US"/>
        </w:rPr>
        <w:t>Під час навчання в аспірантурі у здобувача вищої освіти третього (освітньо-наукового) рівня має сформуватися інтегральна компетентність – здатність розв’язувати комплексні завдання теоретичного та прикладного характеру, що передбачає засвоєння та критичне осмислення засад теоретико-методологічного, інформаційного й інструментального апарату наукових досліджень. Її складовими є наступні загальні та професійні компетентності (таблиці 5.1 та 5.2).</w:t>
      </w:r>
    </w:p>
    <w:p w:rsidR="00CA0482" w:rsidRPr="006C1C05" w:rsidRDefault="00CA0482" w:rsidP="006D0F9A">
      <w:pPr>
        <w:widowControl/>
        <w:autoSpaceDE w:val="0"/>
        <w:autoSpaceDN w:val="0"/>
        <w:adjustRightInd w:val="0"/>
        <w:spacing w:line="360" w:lineRule="auto"/>
        <w:ind w:firstLine="708"/>
        <w:jc w:val="right"/>
        <w:rPr>
          <w:sz w:val="28"/>
          <w:szCs w:val="28"/>
          <w:lang w:val="ru-RU" w:eastAsia="en-US"/>
        </w:rPr>
      </w:pPr>
      <w:r w:rsidRPr="006C1C05">
        <w:rPr>
          <w:sz w:val="28"/>
          <w:szCs w:val="28"/>
          <w:lang w:val="ru-RU" w:eastAsia="en-US"/>
        </w:rPr>
        <w:t>Таблиця 5.1</w:t>
      </w:r>
    </w:p>
    <w:p w:rsidR="00CA0482" w:rsidRPr="006C1C05" w:rsidRDefault="00CA0482" w:rsidP="006D0F9A">
      <w:pPr>
        <w:widowControl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  <w:lang w:val="ru-RU" w:eastAsia="en-US"/>
        </w:rPr>
      </w:pPr>
      <w:r w:rsidRPr="006C1C05">
        <w:rPr>
          <w:b/>
          <w:sz w:val="28"/>
          <w:szCs w:val="28"/>
          <w:lang w:val="ru-RU" w:eastAsia="en-US"/>
        </w:rPr>
        <w:t>Загальні компетентності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9745"/>
      </w:tblGrid>
      <w:tr w:rsidR="00CA0482" w:rsidTr="006C1C05">
        <w:tc>
          <w:tcPr>
            <w:tcW w:w="675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№</w:t>
            </w:r>
          </w:p>
        </w:tc>
        <w:tc>
          <w:tcPr>
            <w:tcW w:w="9745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Зміст</w:t>
            </w:r>
          </w:p>
        </w:tc>
      </w:tr>
      <w:tr w:rsidR="00CA0482" w:rsidTr="006C1C05">
        <w:tc>
          <w:tcPr>
            <w:tcW w:w="675" w:type="dxa"/>
          </w:tcPr>
          <w:p w:rsidR="00CA0482" w:rsidRPr="001C3B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1C3B05">
              <w:rPr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9745" w:type="dxa"/>
          </w:tcPr>
          <w:p w:rsidR="00CA0482" w:rsidRPr="001C3B05" w:rsidRDefault="00CA0482" w:rsidP="00642E2D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1C3B05">
              <w:rPr>
                <w:rFonts w:eastAsia="TimesNewRoman"/>
                <w:sz w:val="28"/>
                <w:szCs w:val="28"/>
                <w:lang w:val="ru-RU" w:eastAsia="en-US"/>
              </w:rPr>
              <w:t>Обізнаність та розуміння філософсько-світоглядних засад, сучасних тенденцій, напрямків і закономірностей розвитку вітчизняної науки в умовах глобалізації суспільного життя та інтернаціоналізації науково-освітньої діяльності.</w:t>
            </w:r>
          </w:p>
        </w:tc>
      </w:tr>
      <w:tr w:rsidR="00CA0482" w:rsidTr="006C1C05">
        <w:tc>
          <w:tcPr>
            <w:tcW w:w="675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745" w:type="dxa"/>
          </w:tcPr>
          <w:p w:rsidR="00CA0482" w:rsidRPr="00B37C1E" w:rsidRDefault="00CA0482" w:rsidP="00642E2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1C3B05">
              <w:rPr>
                <w:rFonts w:eastAsia="TimesNewRoman"/>
                <w:sz w:val="28"/>
                <w:szCs w:val="28"/>
                <w:lang w:val="ru-RU" w:eastAsia="en-US"/>
              </w:rPr>
              <w:t xml:space="preserve">Вільне </w:t>
            </w:r>
            <w:r w:rsidRPr="00B37C1E">
              <w:rPr>
                <w:rFonts w:ascii="TimesNewRoman" w:eastAsia="TimesNewRoman" w:cs="TimesNewRoman"/>
                <w:sz w:val="28"/>
                <w:szCs w:val="28"/>
                <w:lang w:val="ru-RU" w:eastAsia="en-US"/>
              </w:rPr>
              <w:t>володіння</w:t>
            </w:r>
            <w:r w:rsidRPr="00B37C1E">
              <w:rPr>
                <w:rFonts w:ascii="TimesNewRoman" w:eastAsia="TimesNewRoman" w:cs="TimesNewRoman"/>
                <w:sz w:val="28"/>
                <w:szCs w:val="28"/>
                <w:lang w:val="ru-RU" w:eastAsia="en-US"/>
              </w:rPr>
              <w:t xml:space="preserve"> </w:t>
            </w:r>
            <w:r w:rsidRPr="00B37C1E">
              <w:rPr>
                <w:rFonts w:ascii="TimesNewRoman" w:eastAsia="TimesNewRoman" w:cs="TimesNewRoman"/>
                <w:sz w:val="28"/>
                <w:szCs w:val="28"/>
                <w:lang w:val="ru-RU" w:eastAsia="en-US"/>
              </w:rPr>
              <w:t>українською</w:t>
            </w:r>
            <w:r w:rsidRPr="00B37C1E">
              <w:rPr>
                <w:rFonts w:ascii="TimesNewRoman" w:eastAsia="TimesNewRoman" w:cs="TimesNewRoman"/>
                <w:sz w:val="28"/>
                <w:szCs w:val="28"/>
                <w:lang w:val="ru-RU" w:eastAsia="en-US"/>
              </w:rPr>
              <w:t xml:space="preserve"> </w:t>
            </w:r>
            <w:r w:rsidRPr="00B37C1E">
              <w:rPr>
                <w:rFonts w:ascii="TimesNewRoman" w:eastAsia="TimesNewRoman" w:cs="TimesNewRoman"/>
                <w:sz w:val="28"/>
                <w:szCs w:val="28"/>
                <w:lang w:val="ru-RU" w:eastAsia="en-US"/>
              </w:rPr>
              <w:t>та</w:t>
            </w:r>
            <w:r w:rsidRPr="00B37C1E">
              <w:rPr>
                <w:rFonts w:ascii="TimesNewRoman" w:eastAsia="TimesNewRoman" w:cs="TimesNewRoman"/>
                <w:sz w:val="28"/>
                <w:szCs w:val="28"/>
                <w:lang w:val="ru-RU" w:eastAsia="en-US"/>
              </w:rPr>
              <w:t xml:space="preserve"> </w:t>
            </w:r>
            <w:r w:rsidRPr="00B37C1E">
              <w:rPr>
                <w:rFonts w:ascii="TimesNewRoman" w:eastAsia="TimesNewRoman" w:cs="TimesNewRoman"/>
                <w:sz w:val="28"/>
                <w:szCs w:val="28"/>
                <w:lang w:val="ru-RU" w:eastAsia="en-US"/>
              </w:rPr>
              <w:t>іноземними</w:t>
            </w:r>
            <w:r w:rsidRPr="00B37C1E">
              <w:rPr>
                <w:rFonts w:ascii="TimesNewRoman" w:eastAsia="TimesNewRoman" w:cs="TimesNewRoman"/>
                <w:sz w:val="28"/>
                <w:szCs w:val="28"/>
                <w:lang w:val="ru-RU" w:eastAsia="en-US"/>
              </w:rPr>
              <w:t xml:space="preserve"> </w:t>
            </w:r>
            <w:r w:rsidRPr="00B37C1E">
              <w:rPr>
                <w:rFonts w:ascii="TimesNewRoman" w:eastAsia="TimesNewRoman" w:cs="TimesNewRoman"/>
                <w:sz w:val="28"/>
                <w:szCs w:val="28"/>
                <w:lang w:val="ru-RU" w:eastAsia="en-US"/>
              </w:rPr>
              <w:t>мовами</w:t>
            </w:r>
            <w:r w:rsidRPr="00B37C1E">
              <w:rPr>
                <w:rFonts w:ascii="TimesNewRoman" w:eastAsia="TimesNewRoman" w:cs="TimesNewRoman"/>
                <w:sz w:val="28"/>
                <w:szCs w:val="28"/>
                <w:lang w:val="ru-RU" w:eastAsia="en-US"/>
              </w:rPr>
              <w:t xml:space="preserve"> </w:t>
            </w:r>
            <w:r w:rsidRPr="00B37C1E">
              <w:rPr>
                <w:rFonts w:ascii="TimesNewRoman" w:eastAsia="TimesNewRoman" w:cs="TimesNewRoman"/>
                <w:sz w:val="28"/>
                <w:szCs w:val="28"/>
                <w:lang w:val="ru-RU" w:eastAsia="en-US"/>
              </w:rPr>
              <w:t>як</w:t>
            </w:r>
            <w:r w:rsidRPr="00B37C1E">
              <w:rPr>
                <w:rFonts w:ascii="TimesNewRoman" w:eastAsia="TimesNewRoman" w:cs="TimesNewRoman"/>
                <w:sz w:val="28"/>
                <w:szCs w:val="28"/>
                <w:lang w:val="ru-RU" w:eastAsia="en-US"/>
              </w:rPr>
              <w:t xml:space="preserve"> </w:t>
            </w:r>
            <w:r w:rsidRPr="00B37C1E">
              <w:rPr>
                <w:rFonts w:ascii="TimesNewRoman" w:eastAsia="TimesNewRoman" w:cs="TimesNewRoman"/>
                <w:sz w:val="28"/>
                <w:szCs w:val="28"/>
                <w:lang w:val="ru-RU" w:eastAsia="en-US"/>
              </w:rPr>
              <w:t>підстава</w:t>
            </w:r>
            <w:r w:rsidRPr="00B37C1E">
              <w:rPr>
                <w:rFonts w:ascii="TimesNewRoman" w:eastAsia="TimesNewRoman" w:cs="TimesNewRoman"/>
                <w:sz w:val="28"/>
                <w:szCs w:val="28"/>
                <w:lang w:val="ru-RU" w:eastAsia="en-US"/>
              </w:rPr>
              <w:t xml:space="preserve"> </w:t>
            </w:r>
            <w:r w:rsidRPr="00B37C1E">
              <w:rPr>
                <w:rFonts w:ascii="TimesNewRoman" w:eastAsia="TimesNewRoman" w:cs="TimesNewRoman"/>
                <w:sz w:val="28"/>
                <w:szCs w:val="28"/>
                <w:lang w:val="ru-RU" w:eastAsia="en-US"/>
              </w:rPr>
              <w:t>для</w:t>
            </w:r>
            <w:r w:rsidRPr="00B37C1E">
              <w:rPr>
                <w:rFonts w:ascii="TimesNewRoman" w:eastAsia="TimesNewRoman" w:cs="TimesNewRoman"/>
                <w:sz w:val="28"/>
                <w:szCs w:val="28"/>
                <w:lang w:val="ru-RU" w:eastAsia="en-US"/>
              </w:rPr>
              <w:t xml:space="preserve"> </w:t>
            </w:r>
            <w:r w:rsidRPr="00B37C1E">
              <w:rPr>
                <w:rFonts w:ascii="TimesNewRoman" w:eastAsia="TimesNewRoman" w:cs="TimesNewRoman"/>
                <w:sz w:val="28"/>
                <w:szCs w:val="28"/>
                <w:lang w:val="ru-RU" w:eastAsia="en-US"/>
              </w:rPr>
              <w:t>здійснення</w:t>
            </w:r>
            <w:r w:rsidRPr="00B37C1E">
              <w:rPr>
                <w:rFonts w:ascii="TimesNewRoman" w:eastAsia="TimesNewRoman" w:cs="TimesNewRoman"/>
                <w:sz w:val="28"/>
                <w:szCs w:val="28"/>
                <w:lang w:val="ru-RU" w:eastAsia="en-US"/>
              </w:rPr>
              <w:t xml:space="preserve"> </w:t>
            </w:r>
            <w:r w:rsidRPr="00B37C1E">
              <w:rPr>
                <w:rFonts w:ascii="TimesNewRoman" w:eastAsia="TimesNewRoman" w:cs="TimesNewRoman"/>
                <w:sz w:val="28"/>
                <w:szCs w:val="28"/>
                <w:lang w:val="ru-RU" w:eastAsia="en-US"/>
              </w:rPr>
              <w:t>наукових</w:t>
            </w:r>
            <w:r w:rsidRPr="00B37C1E">
              <w:rPr>
                <w:rFonts w:ascii="TimesNewRoman" w:eastAsia="TimesNewRoman" w:cs="TimesNewRoman"/>
                <w:sz w:val="28"/>
                <w:szCs w:val="28"/>
                <w:lang w:val="ru-RU" w:eastAsia="en-US"/>
              </w:rPr>
              <w:t xml:space="preserve"> </w:t>
            </w:r>
            <w:r w:rsidRPr="00B37C1E">
              <w:rPr>
                <w:rFonts w:ascii="TimesNewRoman" w:eastAsia="TimesNewRoman" w:cs="TimesNewRoman"/>
                <w:sz w:val="28"/>
                <w:szCs w:val="28"/>
                <w:lang w:val="ru-RU" w:eastAsia="en-US"/>
              </w:rPr>
              <w:t>комунікацій</w:t>
            </w:r>
            <w:r w:rsidRPr="00B37C1E">
              <w:rPr>
                <w:rFonts w:ascii="TimesNewRoman" w:eastAsia="TimesNewRoman" w:cs="TimesNewRoman"/>
                <w:sz w:val="28"/>
                <w:szCs w:val="28"/>
                <w:lang w:val="ru-RU" w:eastAsia="en-US"/>
              </w:rPr>
              <w:t xml:space="preserve">, </w:t>
            </w:r>
            <w:r w:rsidRPr="00B37C1E">
              <w:rPr>
                <w:rFonts w:ascii="TimesNewRoman" w:eastAsia="TimesNewRoman" w:cs="TimesNewRoman"/>
                <w:sz w:val="28"/>
                <w:szCs w:val="28"/>
                <w:lang w:val="ru-RU" w:eastAsia="en-US"/>
              </w:rPr>
              <w:t>обґрунтування</w:t>
            </w:r>
            <w:r w:rsidRPr="00B37C1E">
              <w:rPr>
                <w:rFonts w:ascii="TimesNewRoman" w:eastAsia="TimesNewRoman" w:cs="TimesNewRoman"/>
                <w:sz w:val="28"/>
                <w:szCs w:val="28"/>
                <w:lang w:val="ru-RU" w:eastAsia="en-US"/>
              </w:rPr>
              <w:t xml:space="preserve"> </w:t>
            </w:r>
            <w:r w:rsidRPr="00B37C1E">
              <w:rPr>
                <w:rFonts w:ascii="TimesNewRoman" w:eastAsia="TimesNewRoman" w:cs="TimesNewRoman"/>
                <w:sz w:val="28"/>
                <w:szCs w:val="28"/>
                <w:lang w:val="ru-RU" w:eastAsia="en-US"/>
              </w:rPr>
              <w:t>та</w:t>
            </w:r>
            <w:r w:rsidRPr="00B37C1E">
              <w:rPr>
                <w:rFonts w:ascii="TimesNewRoman" w:eastAsia="TimesNewRoman" w:cs="TimesNewRoman"/>
                <w:sz w:val="28"/>
                <w:szCs w:val="28"/>
                <w:lang w:val="ru-RU" w:eastAsia="en-US"/>
              </w:rPr>
              <w:t xml:space="preserve"> </w:t>
            </w:r>
            <w:r w:rsidRPr="00B37C1E">
              <w:rPr>
                <w:rFonts w:ascii="TimesNewRoman" w:eastAsia="TimesNewRoman" w:cs="TimesNewRoman"/>
                <w:sz w:val="28"/>
                <w:szCs w:val="28"/>
                <w:lang w:val="ru-RU" w:eastAsia="en-US"/>
              </w:rPr>
              <w:t>відстоювання</w:t>
            </w:r>
            <w:r w:rsidRPr="00B37C1E">
              <w:rPr>
                <w:rFonts w:ascii="TimesNewRoman" w:eastAsia="TimesNewRoman" w:cs="TimesNewRoman"/>
                <w:sz w:val="28"/>
                <w:szCs w:val="28"/>
                <w:lang w:val="ru-RU" w:eastAsia="en-US"/>
              </w:rPr>
              <w:t xml:space="preserve"> </w:t>
            </w:r>
            <w:r w:rsidRPr="00B37C1E">
              <w:rPr>
                <w:rFonts w:ascii="TimesNewRoman" w:eastAsia="TimesNewRoman" w:cs="TimesNewRoman"/>
                <w:sz w:val="28"/>
                <w:szCs w:val="28"/>
                <w:lang w:val="ru-RU" w:eastAsia="en-US"/>
              </w:rPr>
              <w:t>вла</w:t>
            </w:r>
            <w:r w:rsidRPr="00B37C1E">
              <w:rPr>
                <w:rFonts w:ascii="TimesNewRoman" w:eastAsia="TimesNewRoman" w:cs="TimesNewRoman" w:hint="eastAsia"/>
                <w:sz w:val="28"/>
                <w:szCs w:val="28"/>
                <w:lang w:val="ru-RU" w:eastAsia="en-US"/>
              </w:rPr>
              <w:t>сних</w:t>
            </w:r>
            <w:r w:rsidRPr="00B37C1E">
              <w:rPr>
                <w:rFonts w:ascii="TimesNewRoman" w:eastAsia="TimesNewRoman" w:cs="TimesNewRoman"/>
                <w:sz w:val="28"/>
                <w:szCs w:val="28"/>
                <w:lang w:val="ru-RU" w:eastAsia="en-US"/>
              </w:rPr>
              <w:t xml:space="preserve"> </w:t>
            </w:r>
            <w:r w:rsidRPr="00B37C1E">
              <w:rPr>
                <w:rFonts w:ascii="TimesNewRoman" w:eastAsia="TimesNewRoman" w:cs="TimesNewRoman"/>
                <w:sz w:val="28"/>
                <w:szCs w:val="28"/>
                <w:lang w:val="ru-RU" w:eastAsia="en-US"/>
              </w:rPr>
              <w:t>наукових</w:t>
            </w:r>
            <w:r w:rsidRPr="00B37C1E">
              <w:rPr>
                <w:rFonts w:ascii="TimesNewRoman" w:eastAsia="TimesNewRoman" w:cs="TimesNewRoman"/>
                <w:sz w:val="28"/>
                <w:szCs w:val="28"/>
                <w:lang w:val="ru-RU" w:eastAsia="en-US"/>
              </w:rPr>
              <w:t xml:space="preserve"> </w:t>
            </w:r>
            <w:r w:rsidRPr="00B37C1E">
              <w:rPr>
                <w:rFonts w:ascii="TimesNewRoman" w:eastAsia="TimesNewRoman" w:cs="TimesNewRoman"/>
                <w:sz w:val="28"/>
                <w:szCs w:val="28"/>
                <w:lang w:val="ru-RU" w:eastAsia="en-US"/>
              </w:rPr>
              <w:t>поглядів</w:t>
            </w:r>
            <w:r w:rsidRPr="00B37C1E">
              <w:rPr>
                <w:rFonts w:ascii="TimesNewRoman" w:eastAsia="TimesNewRoman" w:cs="TimesNewRoman"/>
                <w:sz w:val="28"/>
                <w:szCs w:val="28"/>
                <w:lang w:val="ru-RU" w:eastAsia="en-US"/>
              </w:rPr>
              <w:t xml:space="preserve">, </w:t>
            </w:r>
            <w:r w:rsidRPr="00B37C1E">
              <w:rPr>
                <w:rFonts w:ascii="TimesNewRoman" w:eastAsia="TimesNewRoman" w:cs="TimesNewRoman"/>
                <w:sz w:val="28"/>
                <w:szCs w:val="28"/>
                <w:lang w:val="ru-RU" w:eastAsia="en-US"/>
              </w:rPr>
              <w:t>міжнародного</w:t>
            </w:r>
            <w:r w:rsidRPr="00B37C1E">
              <w:rPr>
                <w:rFonts w:ascii="TimesNewRoman" w:eastAsia="TimesNewRoman" w:cs="TimesNewRoman"/>
                <w:sz w:val="28"/>
                <w:szCs w:val="28"/>
                <w:lang w:val="ru-RU" w:eastAsia="en-US"/>
              </w:rPr>
              <w:t xml:space="preserve"> </w:t>
            </w:r>
            <w:r w:rsidRPr="00B37C1E">
              <w:rPr>
                <w:rFonts w:ascii="TimesNewRoman" w:eastAsia="TimesNewRoman" w:cs="TimesNewRoman"/>
                <w:sz w:val="28"/>
                <w:szCs w:val="28"/>
                <w:lang w:val="ru-RU" w:eastAsia="en-US"/>
              </w:rPr>
              <w:t>наукового</w:t>
            </w:r>
            <w:r w:rsidRPr="00B37C1E">
              <w:rPr>
                <w:rFonts w:ascii="TimesNewRoman" w:eastAsia="TimesNewRoman" w:cs="TimesNewRoman"/>
                <w:sz w:val="28"/>
                <w:szCs w:val="28"/>
                <w:lang w:val="ru-RU" w:eastAsia="en-US"/>
              </w:rPr>
              <w:t xml:space="preserve"> </w:t>
            </w:r>
            <w:r w:rsidRPr="00B37C1E">
              <w:rPr>
                <w:rFonts w:ascii="TimesNewRoman" w:eastAsia="TimesNewRoman" w:cs="TimesNewRoman"/>
                <w:sz w:val="28"/>
                <w:szCs w:val="28"/>
                <w:lang w:val="ru-RU" w:eastAsia="en-US"/>
              </w:rPr>
              <w:t>співробітництва</w:t>
            </w:r>
            <w:r w:rsidRPr="00B37C1E">
              <w:rPr>
                <w:rFonts w:ascii="TimesNewRoman" w:eastAsia="TimesNewRoman" w:cs="TimesNewRoman"/>
                <w:sz w:val="28"/>
                <w:szCs w:val="28"/>
                <w:lang w:val="ru-RU" w:eastAsia="en-US"/>
              </w:rPr>
              <w:t>.</w:t>
            </w:r>
          </w:p>
        </w:tc>
      </w:tr>
      <w:tr w:rsidR="00CA0482" w:rsidTr="006C1C05">
        <w:tc>
          <w:tcPr>
            <w:tcW w:w="675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9745" w:type="dxa"/>
          </w:tcPr>
          <w:p w:rsidR="00CA0482" w:rsidRPr="006C1C05" w:rsidRDefault="00CA0482" w:rsidP="00642E2D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Володіння загальною та спеціальною методологією наукового пізнання, застосування здобутих знань у практичній діяльності.</w:t>
            </w:r>
          </w:p>
        </w:tc>
      </w:tr>
      <w:tr w:rsidR="00CA0482" w:rsidTr="006C1C05">
        <w:tc>
          <w:tcPr>
            <w:tcW w:w="675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9745" w:type="dxa"/>
          </w:tcPr>
          <w:p w:rsidR="00CA0482" w:rsidRPr="006C1C05" w:rsidRDefault="00CA0482" w:rsidP="00642E2D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Здатність планувати та організовувати науково-дослідні та дослідно-експериментальні роботи: визначати та уточнювати цілі, оцінювати та використовувати необхідні ресурси, вчиняти заходи щодо подолання ресурсних обмежень.</w:t>
            </w:r>
          </w:p>
        </w:tc>
      </w:tr>
      <w:tr w:rsidR="00CA0482" w:rsidTr="006C1C05">
        <w:tc>
          <w:tcPr>
            <w:tcW w:w="675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9745" w:type="dxa"/>
          </w:tcPr>
          <w:p w:rsidR="00CA0482" w:rsidRPr="006C1C05" w:rsidRDefault="00CA0482" w:rsidP="00642E2D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Дотримання професійної етики в науковій спільноті та особистої відповідальності за способи отримання наукових результатів і наслідки їх впровадження в практику господарювання.</w:t>
            </w:r>
          </w:p>
        </w:tc>
      </w:tr>
      <w:tr w:rsidR="00CA0482" w:rsidTr="006C1C05">
        <w:tc>
          <w:tcPr>
            <w:tcW w:w="675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lastRenderedPageBreak/>
              <w:t>6</w:t>
            </w:r>
          </w:p>
        </w:tc>
        <w:tc>
          <w:tcPr>
            <w:tcW w:w="9745" w:type="dxa"/>
          </w:tcPr>
          <w:p w:rsidR="00CA0482" w:rsidRPr="006C1C05" w:rsidRDefault="00CA0482" w:rsidP="00642E2D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Здатність застосування сучасних інформаційних і комунікаційних технологій, включаючи методи отримання, обробки та зберігання наукової та статистичної інформації.</w:t>
            </w:r>
          </w:p>
        </w:tc>
      </w:tr>
    </w:tbl>
    <w:p w:rsidR="00CA0482" w:rsidRPr="006C1C05" w:rsidRDefault="00CA0482" w:rsidP="006F1EB8">
      <w:pPr>
        <w:widowControl/>
        <w:autoSpaceDE w:val="0"/>
        <w:autoSpaceDN w:val="0"/>
        <w:adjustRightInd w:val="0"/>
        <w:spacing w:line="360" w:lineRule="auto"/>
        <w:ind w:firstLine="708"/>
        <w:jc w:val="right"/>
        <w:rPr>
          <w:color w:val="FF0000"/>
          <w:sz w:val="28"/>
          <w:szCs w:val="28"/>
          <w:lang w:val="ru-RU" w:eastAsia="en-US"/>
        </w:rPr>
      </w:pPr>
    </w:p>
    <w:p w:rsidR="00CA0482" w:rsidRPr="006C1C05" w:rsidRDefault="00CA0482" w:rsidP="006F1EB8">
      <w:pPr>
        <w:widowControl/>
        <w:autoSpaceDE w:val="0"/>
        <w:autoSpaceDN w:val="0"/>
        <w:adjustRightInd w:val="0"/>
        <w:spacing w:line="360" w:lineRule="auto"/>
        <w:ind w:firstLine="708"/>
        <w:jc w:val="right"/>
        <w:rPr>
          <w:sz w:val="28"/>
          <w:szCs w:val="28"/>
          <w:lang w:val="ru-RU" w:eastAsia="en-US"/>
        </w:rPr>
      </w:pPr>
      <w:r w:rsidRPr="006C1C05">
        <w:rPr>
          <w:sz w:val="28"/>
          <w:szCs w:val="28"/>
          <w:lang w:val="ru-RU" w:eastAsia="en-US"/>
        </w:rPr>
        <w:t>Таблиця 5.2</w:t>
      </w:r>
    </w:p>
    <w:p w:rsidR="00CA0482" w:rsidRPr="006C1C05" w:rsidRDefault="00CA0482" w:rsidP="006D0F9A">
      <w:pPr>
        <w:widowControl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  <w:lang w:val="ru-RU" w:eastAsia="en-US"/>
        </w:rPr>
      </w:pPr>
      <w:r w:rsidRPr="006C1C05">
        <w:rPr>
          <w:b/>
          <w:sz w:val="28"/>
          <w:szCs w:val="28"/>
          <w:lang w:val="ru-RU" w:eastAsia="en-US"/>
        </w:rPr>
        <w:t>Професійні компетентності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886"/>
      </w:tblGrid>
      <w:tr w:rsidR="00CA0482" w:rsidTr="006C1C05">
        <w:tc>
          <w:tcPr>
            <w:tcW w:w="534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№</w:t>
            </w:r>
          </w:p>
        </w:tc>
        <w:tc>
          <w:tcPr>
            <w:tcW w:w="9886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Зміст</w:t>
            </w:r>
          </w:p>
        </w:tc>
      </w:tr>
      <w:tr w:rsidR="00CA0482" w:rsidTr="006C1C05">
        <w:tc>
          <w:tcPr>
            <w:tcW w:w="534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9886" w:type="dxa"/>
          </w:tcPr>
          <w:p w:rsidR="00CA0482" w:rsidRPr="006C1C05" w:rsidRDefault="00CA0482" w:rsidP="00642E2D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Здатність досліджувати та аналізувати складні системи та утворювати їх концептуальні імітаційні моделі.</w:t>
            </w:r>
          </w:p>
        </w:tc>
      </w:tr>
      <w:tr w:rsidR="00CA0482" w:rsidTr="006C1C05">
        <w:tc>
          <w:tcPr>
            <w:tcW w:w="534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886" w:type="dxa"/>
          </w:tcPr>
          <w:p w:rsidR="00CA0482" w:rsidRPr="006C1C05" w:rsidRDefault="00CA0482" w:rsidP="00642E2D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Здатність розробляти нові методи організації та оптимізації процесів моделювання, тобто процесів підготовки й використання моделюючих систем як носіїв досліджуваних моделей.</w:t>
            </w:r>
          </w:p>
        </w:tc>
      </w:tr>
      <w:tr w:rsidR="00CA0482" w:rsidTr="006C1C05">
        <w:tc>
          <w:tcPr>
            <w:tcW w:w="534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988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670"/>
            </w:tblGrid>
            <w:tr w:rsidR="00CA0482" w:rsidRPr="00675C69">
              <w:trPr>
                <w:trHeight w:val="388"/>
              </w:trPr>
              <w:tc>
                <w:tcPr>
                  <w:tcW w:w="0" w:type="auto"/>
                </w:tcPr>
                <w:p w:rsidR="00CA0482" w:rsidRPr="006C1C05" w:rsidRDefault="00CA0482" w:rsidP="00642E2D">
                  <w:pPr>
                    <w:widowControl/>
                    <w:autoSpaceDE w:val="0"/>
                    <w:autoSpaceDN w:val="0"/>
                    <w:adjustRightInd w:val="0"/>
                    <w:spacing w:line="276" w:lineRule="auto"/>
                    <w:ind w:left="-75" w:hanging="75"/>
                    <w:rPr>
                      <w:color w:val="000000"/>
                      <w:sz w:val="28"/>
                      <w:szCs w:val="28"/>
                      <w:lang w:val="ru-RU" w:eastAsia="en-US"/>
                    </w:rPr>
                  </w:pPr>
                  <w:r w:rsidRPr="006C1C05">
                    <w:rPr>
                      <w:color w:val="000000"/>
                      <w:sz w:val="28"/>
                      <w:szCs w:val="28"/>
                      <w:lang w:val="ru-RU" w:eastAsia="en-US"/>
                    </w:rPr>
                    <w:t>Знання сучасного стану, тенденцій розвитку і найвагоміших нових наукових досягнень в галузі прикладної фізики та наноматеріалів, а також у суміжних галузях.</w:t>
                  </w:r>
                </w:p>
              </w:tc>
            </w:tr>
          </w:tbl>
          <w:p w:rsidR="00CA0482" w:rsidRPr="006C1C05" w:rsidRDefault="00CA0482" w:rsidP="00642E2D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A0482" w:rsidTr="006C1C05">
        <w:tc>
          <w:tcPr>
            <w:tcW w:w="534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9886" w:type="dxa"/>
          </w:tcPr>
          <w:p w:rsidR="00CA0482" w:rsidRPr="006C1C05" w:rsidRDefault="00CA0482" w:rsidP="00642E2D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Здатність до формулювання наукових задач та планування стратегій їхнього розв’язання з можливістю інтеграції знань з різних наукових сфер та застосуванням системного підходу в практичній діяльності.</w:t>
            </w:r>
          </w:p>
        </w:tc>
      </w:tr>
      <w:tr w:rsidR="00CA0482" w:rsidTr="006C1C05">
        <w:tc>
          <w:tcPr>
            <w:tcW w:w="534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9886" w:type="dxa"/>
          </w:tcPr>
          <w:p w:rsidR="00CA0482" w:rsidRPr="006C1C05" w:rsidRDefault="00CA0482" w:rsidP="00642E2D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Здатність критично оцінювати та захищати прийняті рішення як при індивідуальній роботі, так і при роботі в групі чи керуванні колективом у сфері своєї професійної діяльності.</w:t>
            </w:r>
          </w:p>
        </w:tc>
      </w:tr>
      <w:tr w:rsidR="00CA0482" w:rsidTr="006C1C05">
        <w:tc>
          <w:tcPr>
            <w:tcW w:w="534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9886" w:type="dxa"/>
          </w:tcPr>
          <w:p w:rsidR="00CA0482" w:rsidRPr="006C1C05" w:rsidRDefault="00CA0482" w:rsidP="00642E2D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Здатність засвоювати та об’єктивно оцінювати наукові результати, вміння готувати оприлюднення наукових результатів у вигляді друкованої статті, усної доповіді, презентації.</w:t>
            </w:r>
          </w:p>
        </w:tc>
      </w:tr>
    </w:tbl>
    <w:p w:rsidR="00CA0482" w:rsidRPr="006C1C05" w:rsidRDefault="00CA0482" w:rsidP="006D0F9A">
      <w:pPr>
        <w:widowControl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  <w:lang w:val="ru-RU" w:eastAsia="en-US"/>
        </w:rPr>
      </w:pPr>
    </w:p>
    <w:p w:rsidR="00CA0482" w:rsidRPr="006C1C05" w:rsidRDefault="00CA0482" w:rsidP="006D0F9A">
      <w:pPr>
        <w:widowControl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  <w:lang w:val="ru-RU" w:eastAsia="en-US"/>
        </w:rPr>
      </w:pPr>
      <w:r w:rsidRPr="006C1C05">
        <w:rPr>
          <w:b/>
          <w:sz w:val="28"/>
          <w:szCs w:val="28"/>
          <w:lang w:val="ru-RU" w:eastAsia="en-US"/>
        </w:rPr>
        <w:t>6. НАУКОВА СКЛАДОВА</w:t>
      </w:r>
    </w:p>
    <w:p w:rsidR="00CA0482" w:rsidRPr="006C1C05" w:rsidRDefault="00CA0482" w:rsidP="00927D0E">
      <w:pPr>
        <w:widowControl/>
        <w:autoSpaceDE w:val="0"/>
        <w:autoSpaceDN w:val="0"/>
        <w:adjustRightInd w:val="0"/>
        <w:spacing w:line="336" w:lineRule="auto"/>
        <w:ind w:firstLine="708"/>
        <w:jc w:val="both"/>
        <w:rPr>
          <w:rFonts w:ascii="TimesNewRoman" w:eastAsia="TimesNewRoman" w:cs="TimesNewRoman"/>
          <w:sz w:val="28"/>
          <w:szCs w:val="28"/>
          <w:lang w:val="ru-RU" w:eastAsia="en-US"/>
        </w:rPr>
      </w:pPr>
      <w:r w:rsidRPr="00644594">
        <w:rPr>
          <w:rFonts w:eastAsia="TimesNewRoman"/>
          <w:sz w:val="28"/>
          <w:szCs w:val="28"/>
          <w:lang w:val="ru-RU" w:eastAsia="en-US"/>
        </w:rPr>
        <w:t>Науково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-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дослідницька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робота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аспірантів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є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невід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'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ємною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складовою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підготовки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висококваліфікованих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фахівців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,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здатних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самостійно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вести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науковий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пошук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,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творчо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вирішувати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конкретні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професійні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,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наукові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та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соціально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-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економічні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завдання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.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Вона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здійснюється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за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індивідуальним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планом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під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керівництвом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наукового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керівника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за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підтримки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та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консультування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з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боку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провідних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фахівців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відповідних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кафедр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інституту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.</w:t>
      </w:r>
    </w:p>
    <w:p w:rsidR="00CA0482" w:rsidRPr="006C1C05" w:rsidRDefault="00CA0482" w:rsidP="0059062D">
      <w:pPr>
        <w:widowControl/>
        <w:autoSpaceDE w:val="0"/>
        <w:autoSpaceDN w:val="0"/>
        <w:adjustRightInd w:val="0"/>
        <w:spacing w:line="336" w:lineRule="auto"/>
        <w:ind w:firstLine="708"/>
        <w:jc w:val="both"/>
        <w:rPr>
          <w:rFonts w:ascii="TimesNewRoman" w:eastAsia="TimesNewRoman" w:cs="TimesNewRoman"/>
          <w:sz w:val="28"/>
          <w:szCs w:val="28"/>
          <w:lang w:val="ru-RU" w:eastAsia="en-US"/>
        </w:rPr>
      </w:pPr>
      <w:r w:rsidRPr="00644594">
        <w:rPr>
          <w:rFonts w:eastAsia="TimesNewRoman"/>
          <w:sz w:val="28"/>
          <w:szCs w:val="28"/>
          <w:lang w:val="ru-RU" w:eastAsia="en-US"/>
        </w:rPr>
        <w:t>Наукова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складова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освітньо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-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наукової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програми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передбачає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:</w:t>
      </w:r>
    </w:p>
    <w:p w:rsidR="00CA0482" w:rsidRPr="006C1C05" w:rsidRDefault="00CA0482" w:rsidP="0059062D">
      <w:pPr>
        <w:widowControl/>
        <w:autoSpaceDE w:val="0"/>
        <w:autoSpaceDN w:val="0"/>
        <w:adjustRightInd w:val="0"/>
        <w:spacing w:line="336" w:lineRule="auto"/>
        <w:ind w:firstLine="708"/>
        <w:jc w:val="both"/>
        <w:rPr>
          <w:rFonts w:ascii="TimesNewRoman" w:eastAsia="TimesNewRoman" w:cs="TimesNewRoman"/>
          <w:sz w:val="28"/>
          <w:szCs w:val="28"/>
          <w:lang w:val="ru-RU" w:eastAsia="en-US"/>
        </w:rPr>
      </w:pP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lastRenderedPageBreak/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–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затвердження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теми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дослідження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та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наукового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керівника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(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керівників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)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аспіранта</w:t>
      </w:r>
      <w:r w:rsidRPr="006C1C05">
        <w:rPr>
          <w:rFonts w:ascii="TimesNewRoman" w:eastAsia="TimesNewRoman" w:cs="TimesNewRoman" w:hint="eastAsia"/>
          <w:sz w:val="28"/>
          <w:szCs w:val="28"/>
          <w:lang w:val="ru-RU" w:eastAsia="en-US"/>
        </w:rPr>
        <w:t>;</w:t>
      </w:r>
    </w:p>
    <w:p w:rsidR="00CA0482" w:rsidRPr="006C1C05" w:rsidRDefault="00CA0482" w:rsidP="0059062D">
      <w:pPr>
        <w:widowControl/>
        <w:autoSpaceDE w:val="0"/>
        <w:autoSpaceDN w:val="0"/>
        <w:adjustRightInd w:val="0"/>
        <w:spacing w:line="336" w:lineRule="auto"/>
        <w:ind w:firstLine="708"/>
        <w:jc w:val="both"/>
        <w:rPr>
          <w:rFonts w:ascii="TimesNewRoman" w:eastAsia="TimesNewRoman" w:cs="TimesNewRoman"/>
          <w:sz w:val="28"/>
          <w:szCs w:val="28"/>
          <w:lang w:val="ru-RU" w:eastAsia="en-US"/>
        </w:rPr>
      </w:pP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–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складання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індивідуального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плану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наукової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роботи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аспіранта</w:t>
      </w:r>
      <w:r w:rsidRPr="006C1C05">
        <w:rPr>
          <w:rFonts w:ascii="TimesNewRoman" w:eastAsia="TimesNewRoman" w:cs="TimesNewRoman" w:hint="eastAsia"/>
          <w:sz w:val="28"/>
          <w:szCs w:val="28"/>
          <w:lang w:val="ru-RU" w:eastAsia="en-US"/>
        </w:rPr>
        <w:t>;</w:t>
      </w:r>
    </w:p>
    <w:p w:rsidR="00CA0482" w:rsidRPr="006C1C05" w:rsidRDefault="00CA0482" w:rsidP="0059062D">
      <w:pPr>
        <w:widowControl/>
        <w:autoSpaceDE w:val="0"/>
        <w:autoSpaceDN w:val="0"/>
        <w:adjustRightInd w:val="0"/>
        <w:spacing w:line="336" w:lineRule="auto"/>
        <w:ind w:firstLine="708"/>
        <w:jc w:val="both"/>
        <w:rPr>
          <w:rFonts w:ascii="TimesNewRoman" w:eastAsia="TimesNewRoman" w:cs="TimesNewRoman"/>
          <w:sz w:val="28"/>
          <w:szCs w:val="28"/>
          <w:lang w:val="ru-RU" w:eastAsia="en-US"/>
        </w:rPr>
      </w:pP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–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проведення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власного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наукового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дослідження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під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керівництвом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одного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або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двох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наукових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керівників</w:t>
      </w:r>
      <w:r w:rsidRPr="006C1C05">
        <w:rPr>
          <w:rFonts w:ascii="TimesNewRoman" w:eastAsia="TimesNewRoman" w:cs="TimesNewRoman" w:hint="eastAsia"/>
          <w:sz w:val="28"/>
          <w:szCs w:val="28"/>
          <w:lang w:val="ru-RU" w:eastAsia="en-US"/>
        </w:rPr>
        <w:t>;</w:t>
      </w:r>
    </w:p>
    <w:p w:rsidR="00CA0482" w:rsidRPr="006C1C05" w:rsidRDefault="00CA0482" w:rsidP="0059062D">
      <w:pPr>
        <w:widowControl/>
        <w:autoSpaceDE w:val="0"/>
        <w:autoSpaceDN w:val="0"/>
        <w:adjustRightInd w:val="0"/>
        <w:spacing w:line="336" w:lineRule="auto"/>
        <w:ind w:firstLine="708"/>
        <w:jc w:val="both"/>
        <w:rPr>
          <w:rFonts w:ascii="TimesNewRoman" w:eastAsia="TimesNewRoman" w:cs="TimesNewRoman"/>
          <w:sz w:val="28"/>
          <w:szCs w:val="28"/>
          <w:lang w:val="ru-RU" w:eastAsia="en-US"/>
        </w:rPr>
      </w:pP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–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оприлюднення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результатів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дослідження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у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вигляді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наукових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статей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,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доповідей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та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презентацій</w:t>
      </w:r>
      <w:r w:rsidRPr="006C1C05">
        <w:rPr>
          <w:rFonts w:ascii="TimesNewRoman" w:eastAsia="TimesNewRoman" w:cs="TimesNewRoman" w:hint="eastAsia"/>
          <w:sz w:val="28"/>
          <w:szCs w:val="28"/>
          <w:lang w:val="ru-RU" w:eastAsia="en-US"/>
        </w:rPr>
        <w:t>;</w:t>
      </w:r>
    </w:p>
    <w:p w:rsidR="00CA0482" w:rsidRPr="006C1C05" w:rsidRDefault="00CA0482" w:rsidP="0059062D">
      <w:pPr>
        <w:widowControl/>
        <w:autoSpaceDE w:val="0"/>
        <w:autoSpaceDN w:val="0"/>
        <w:adjustRightInd w:val="0"/>
        <w:spacing w:line="336" w:lineRule="auto"/>
        <w:ind w:firstLine="708"/>
        <w:jc w:val="both"/>
        <w:rPr>
          <w:rFonts w:ascii="TimesNewRoman" w:eastAsia="TimesNewRoman" w:cs="TimesNewRoman"/>
          <w:sz w:val="28"/>
          <w:szCs w:val="28"/>
          <w:lang w:val="ru-RU" w:eastAsia="en-US"/>
        </w:rPr>
      </w:pP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–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оформлення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результатів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дослідження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у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вигляді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дисертації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,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яка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повинна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бути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самостійним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розгорнутим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дослідженням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,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що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пропонує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розв’</w:t>
      </w:r>
      <w:r w:rsidRPr="006C1C05">
        <w:rPr>
          <w:rFonts w:ascii="TimesNewRoman" w:eastAsia="TimesNewRoman" w:cs="TimesNewRoman" w:hint="eastAsia"/>
          <w:sz w:val="28"/>
          <w:szCs w:val="28"/>
          <w:lang w:val="ru-RU" w:eastAsia="en-US"/>
        </w:rPr>
        <w:t>язання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актуального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наукового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завдання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в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певній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галузі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знань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або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на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межі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кількох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галузей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,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результати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якого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становлять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оригінальний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внесок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у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суму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знань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відповідної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галузі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(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галузей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)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та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оприлюднені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у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відповідних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публікаціях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.</w:t>
      </w:r>
    </w:p>
    <w:p w:rsidR="00CA0482" w:rsidRPr="006C1C05" w:rsidRDefault="00CA0482" w:rsidP="0059062D">
      <w:pPr>
        <w:widowControl/>
        <w:autoSpaceDE w:val="0"/>
        <w:autoSpaceDN w:val="0"/>
        <w:adjustRightInd w:val="0"/>
        <w:spacing w:line="336" w:lineRule="auto"/>
        <w:ind w:firstLine="708"/>
        <w:jc w:val="both"/>
        <w:rPr>
          <w:rFonts w:ascii="TimesNewRoman" w:eastAsia="TimesNewRoman" w:cs="TimesNewRoman"/>
          <w:sz w:val="28"/>
          <w:szCs w:val="28"/>
          <w:lang w:val="ru-RU" w:eastAsia="en-US"/>
        </w:rPr>
      </w:pPr>
      <w:r w:rsidRPr="006D594B">
        <w:rPr>
          <w:rFonts w:eastAsia="TimesNewRoman"/>
          <w:sz w:val="28"/>
          <w:szCs w:val="28"/>
          <w:lang w:val="ru-RU" w:eastAsia="en-US"/>
        </w:rPr>
        <w:t>Перелік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тем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дисерта</w:t>
      </w:r>
      <w:r w:rsidRPr="006C1C05">
        <w:rPr>
          <w:rFonts w:ascii="TimesNewRoman" w:eastAsia="TimesNewRoman" w:cs="TimesNewRoman" w:hint="eastAsia"/>
          <w:sz w:val="28"/>
          <w:szCs w:val="28"/>
          <w:lang w:val="ru-RU" w:eastAsia="en-US"/>
        </w:rPr>
        <w:t>ційних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робіт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та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вимоги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до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їх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написання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та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оформлення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розробляються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на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засіданні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кафедри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,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розглядаються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та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затверджуються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Вченою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радою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інституту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.</w:t>
      </w:r>
    </w:p>
    <w:p w:rsidR="00CA0482" w:rsidRPr="006C1C05" w:rsidRDefault="00CA0482" w:rsidP="0059062D">
      <w:pPr>
        <w:widowControl/>
        <w:autoSpaceDE w:val="0"/>
        <w:autoSpaceDN w:val="0"/>
        <w:adjustRightInd w:val="0"/>
        <w:spacing w:line="336" w:lineRule="auto"/>
        <w:ind w:firstLine="708"/>
        <w:jc w:val="both"/>
        <w:rPr>
          <w:rFonts w:ascii="TimesNewRoman" w:eastAsia="TimesNewRoman" w:cs="TimesNewRoman"/>
          <w:sz w:val="28"/>
          <w:szCs w:val="28"/>
          <w:lang w:val="ru-RU" w:eastAsia="en-US"/>
        </w:rPr>
      </w:pPr>
      <w:r w:rsidRPr="006D594B">
        <w:rPr>
          <w:rFonts w:eastAsia="TimesNewRoman"/>
          <w:sz w:val="28"/>
          <w:szCs w:val="28"/>
          <w:lang w:val="ru-RU" w:eastAsia="en-US"/>
        </w:rPr>
        <w:t>Наукова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складова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освітньо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-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наукової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програми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оформляється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на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весь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термін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навчання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у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вигляді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індивідуального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плану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наукової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роботи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аспіранта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,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який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є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невід’</w:t>
      </w:r>
      <w:r w:rsidRPr="006C1C05">
        <w:rPr>
          <w:rFonts w:ascii="TimesNewRoman" w:eastAsia="TimesNewRoman" w:cs="TimesNewRoman" w:hint="eastAsia"/>
          <w:sz w:val="28"/>
          <w:szCs w:val="28"/>
          <w:lang w:val="ru-RU" w:eastAsia="en-US"/>
        </w:rPr>
        <w:t>ємною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частиною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навчального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плану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,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відповідно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до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обраної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теми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наукового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дослідження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за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 xml:space="preserve"> 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спеціальністю</w:t>
      </w:r>
      <w:r w:rsidRPr="006C1C05">
        <w:rPr>
          <w:rFonts w:ascii="TimesNewRoman" w:eastAsia="TimesNewRoman" w:cs="TimesNewRoman"/>
          <w:sz w:val="28"/>
          <w:szCs w:val="28"/>
          <w:lang w:val="ru-RU" w:eastAsia="en-US"/>
        </w:rPr>
        <w:t>.</w:t>
      </w:r>
    </w:p>
    <w:p w:rsidR="00CA0482" w:rsidRPr="006C1C05" w:rsidRDefault="00CA0482" w:rsidP="00927D0E">
      <w:pPr>
        <w:widowControl/>
        <w:autoSpaceDE w:val="0"/>
        <w:autoSpaceDN w:val="0"/>
        <w:adjustRightInd w:val="0"/>
        <w:spacing w:line="336" w:lineRule="auto"/>
        <w:ind w:firstLine="708"/>
        <w:jc w:val="center"/>
        <w:rPr>
          <w:b/>
          <w:sz w:val="28"/>
          <w:szCs w:val="28"/>
          <w:lang w:val="ru-RU" w:eastAsia="en-US"/>
        </w:rPr>
      </w:pPr>
      <w:r w:rsidRPr="006C1C05">
        <w:rPr>
          <w:b/>
          <w:sz w:val="28"/>
          <w:szCs w:val="28"/>
          <w:lang w:val="ru-RU" w:eastAsia="en-US"/>
        </w:rPr>
        <w:t>Основні тематичні напрями наукової діяльності здобувачів наукового ступеня зі спеціальності 105 – «Прикладна фізика та наноматеріали»:</w:t>
      </w:r>
    </w:p>
    <w:p w:rsidR="00CA0482" w:rsidRPr="006C1C05" w:rsidRDefault="00CA0482" w:rsidP="00927D0E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spacing w:line="336" w:lineRule="auto"/>
        <w:jc w:val="both"/>
        <w:rPr>
          <w:sz w:val="28"/>
          <w:szCs w:val="28"/>
          <w:lang w:eastAsia="en-US"/>
        </w:rPr>
      </w:pPr>
      <w:r w:rsidRPr="006C1C05">
        <w:rPr>
          <w:sz w:val="28"/>
          <w:szCs w:val="28"/>
          <w:lang w:eastAsia="en-US"/>
        </w:rPr>
        <w:t>Розроблення інформаційних систем для опису та управління складних фізичних об’єктів і систем.</w:t>
      </w:r>
    </w:p>
    <w:p w:rsidR="00CA0482" w:rsidRPr="006C1C05" w:rsidRDefault="00CA0482" w:rsidP="00927D0E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spacing w:line="336" w:lineRule="auto"/>
        <w:jc w:val="both"/>
        <w:rPr>
          <w:sz w:val="28"/>
          <w:szCs w:val="28"/>
          <w:lang w:val="ru-RU" w:eastAsia="en-US"/>
        </w:rPr>
      </w:pPr>
      <w:r w:rsidRPr="006C1C05">
        <w:rPr>
          <w:sz w:val="28"/>
          <w:szCs w:val="28"/>
          <w:lang w:val="ru-RU" w:eastAsia="en-US"/>
        </w:rPr>
        <w:lastRenderedPageBreak/>
        <w:t>Розроблення інформаційних систем для чисельного аналізу та прогнозування динаміки (еволюції) фізичних систем.</w:t>
      </w:r>
    </w:p>
    <w:p w:rsidR="00CA0482" w:rsidRPr="006C1C05" w:rsidRDefault="00CA0482" w:rsidP="00927D0E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spacing w:line="336" w:lineRule="auto"/>
        <w:jc w:val="both"/>
        <w:rPr>
          <w:sz w:val="28"/>
          <w:szCs w:val="28"/>
          <w:lang w:val="ru-RU" w:eastAsia="en-US"/>
        </w:rPr>
      </w:pPr>
      <w:r w:rsidRPr="006C1C05">
        <w:rPr>
          <w:sz w:val="28"/>
          <w:szCs w:val="28"/>
          <w:lang w:val="ru-RU" w:eastAsia="en-US"/>
        </w:rPr>
        <w:t>Розроблення оптимальних методів системного аналізу, математичного моделювання і прогнозування складних систем з використанням інформаційних технологій.</w:t>
      </w:r>
    </w:p>
    <w:p w:rsidR="00CA0482" w:rsidRPr="006C1C05" w:rsidRDefault="00CA0482" w:rsidP="00927D0E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spacing w:line="336" w:lineRule="auto"/>
        <w:jc w:val="both"/>
        <w:rPr>
          <w:sz w:val="28"/>
          <w:szCs w:val="28"/>
          <w:lang w:val="ru-RU" w:eastAsia="en-US"/>
        </w:rPr>
      </w:pPr>
      <w:r w:rsidRPr="006C1C05">
        <w:rPr>
          <w:sz w:val="28"/>
          <w:szCs w:val="28"/>
          <w:lang w:val="ru-RU" w:eastAsia="en-US"/>
        </w:rPr>
        <w:t>Дослідження, розроблення, а також організація та реалізація систем розподіленої обробки інформації.</w:t>
      </w:r>
    </w:p>
    <w:p w:rsidR="00CA0482" w:rsidRPr="006C1C05" w:rsidRDefault="00CA0482" w:rsidP="00927D0E">
      <w:pPr>
        <w:widowControl/>
        <w:autoSpaceDE w:val="0"/>
        <w:autoSpaceDN w:val="0"/>
        <w:adjustRightInd w:val="0"/>
        <w:spacing w:line="336" w:lineRule="auto"/>
        <w:ind w:firstLine="708"/>
        <w:jc w:val="both"/>
        <w:rPr>
          <w:sz w:val="28"/>
          <w:szCs w:val="28"/>
          <w:lang w:val="ru-RU" w:eastAsia="en-US"/>
        </w:rPr>
      </w:pPr>
      <w:r w:rsidRPr="006C1C05">
        <w:rPr>
          <w:sz w:val="28"/>
          <w:szCs w:val="28"/>
          <w:lang w:val="ru-RU" w:eastAsia="en-US"/>
        </w:rPr>
        <w:t>На виконання дисертаційної роботи доктора філософії за спеціальністю 105 – «</w:t>
      </w:r>
      <w:r>
        <w:rPr>
          <w:sz w:val="28"/>
          <w:szCs w:val="28"/>
        </w:rPr>
        <w:t>Прикладна фізика та наноматеріали</w:t>
      </w:r>
      <w:r w:rsidRPr="006C1C05">
        <w:rPr>
          <w:sz w:val="28"/>
          <w:szCs w:val="28"/>
          <w:lang w:val="ru-RU" w:eastAsia="en-US"/>
        </w:rPr>
        <w:t>» покладається основна дослідницька та фахова кваліфікаційна функція, яка полягає у здатності аспіранта здійснювати самостійний науковий пошук, вирішувати актуальні загальнотеоретичні і прикладні наукові завдання, робити узагальнення наукових результатів у вигляді висновків, положень наукової новизни як власного внеску у розвиток сучасної науки і техніки.</w:t>
      </w:r>
    </w:p>
    <w:p w:rsidR="00CA0482" w:rsidRPr="006C1C05" w:rsidRDefault="00CA0482" w:rsidP="0058230F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ru-RU" w:eastAsia="en-US"/>
        </w:rPr>
      </w:pPr>
    </w:p>
    <w:p w:rsidR="00CA0482" w:rsidRPr="006C1C05" w:rsidRDefault="00CA0482" w:rsidP="00C77430">
      <w:pPr>
        <w:widowControl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  <w:lang w:val="ru-RU" w:eastAsia="en-US"/>
        </w:rPr>
      </w:pPr>
      <w:r w:rsidRPr="006C1C05">
        <w:rPr>
          <w:b/>
          <w:sz w:val="28"/>
          <w:szCs w:val="28"/>
          <w:lang w:val="ru-RU" w:eastAsia="en-US"/>
        </w:rPr>
        <w:t>7. ПРОГРАМНІ РЕЗУЛЬТАТИ НАВЧАННЯ</w:t>
      </w:r>
    </w:p>
    <w:p w:rsidR="00CA0482" w:rsidRPr="006C1C05" w:rsidRDefault="00CA0482" w:rsidP="00927D0E">
      <w:pPr>
        <w:widowControl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  <w:lang w:val="ru-RU" w:eastAsia="en-US"/>
        </w:rPr>
      </w:pPr>
      <w:r w:rsidRPr="006C1C05">
        <w:rPr>
          <w:sz w:val="28"/>
          <w:szCs w:val="28"/>
          <w:lang w:val="ru-RU" w:eastAsia="en-US"/>
        </w:rPr>
        <w:t>Під час освоєння освітньої складової освітньо-наукової програми доктора філософії зі спеціальності 105 – «</w:t>
      </w:r>
      <w:r>
        <w:rPr>
          <w:sz w:val="28"/>
          <w:szCs w:val="28"/>
        </w:rPr>
        <w:t>Прикладна фізика та наноматеріали</w:t>
      </w:r>
      <w:r w:rsidRPr="006C1C05">
        <w:rPr>
          <w:sz w:val="28"/>
          <w:szCs w:val="28"/>
          <w:lang w:val="ru-RU" w:eastAsia="en-US"/>
        </w:rPr>
        <w:t>» аспірант повинен демонструвати знання й уміння, що відображають зміст загальної та професійної підготовки й можуть бути якісно оцінені та кількісно виміряні (таблиця 7.1).</w:t>
      </w:r>
    </w:p>
    <w:p w:rsidR="00CA0482" w:rsidRPr="006C1C05" w:rsidRDefault="00CA0482" w:rsidP="00C77430">
      <w:pPr>
        <w:widowControl/>
        <w:autoSpaceDE w:val="0"/>
        <w:autoSpaceDN w:val="0"/>
        <w:adjustRightInd w:val="0"/>
        <w:spacing w:line="360" w:lineRule="auto"/>
        <w:ind w:firstLine="708"/>
        <w:jc w:val="right"/>
        <w:rPr>
          <w:sz w:val="28"/>
          <w:szCs w:val="28"/>
          <w:lang w:val="ru-RU" w:eastAsia="en-US"/>
        </w:rPr>
      </w:pPr>
      <w:r w:rsidRPr="006C1C05">
        <w:rPr>
          <w:sz w:val="28"/>
          <w:szCs w:val="28"/>
          <w:lang w:val="ru-RU" w:eastAsia="en-US"/>
        </w:rPr>
        <w:t>Таблиця 7.1</w:t>
      </w:r>
    </w:p>
    <w:p w:rsidR="00CA0482" w:rsidRPr="006C1C05" w:rsidRDefault="00CA0482" w:rsidP="00C77430">
      <w:pPr>
        <w:widowControl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  <w:lang w:val="ru-RU" w:eastAsia="en-US"/>
        </w:rPr>
      </w:pPr>
      <w:r w:rsidRPr="006C1C05">
        <w:rPr>
          <w:b/>
          <w:sz w:val="28"/>
          <w:szCs w:val="28"/>
          <w:lang w:val="ru-RU" w:eastAsia="en-US"/>
        </w:rPr>
        <w:t>Програмні результати навчання</w:t>
      </w:r>
    </w:p>
    <w:p w:rsidR="00CA0482" w:rsidRPr="006C1C05" w:rsidRDefault="00CA0482" w:rsidP="00C77430">
      <w:pPr>
        <w:widowControl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  <w:lang w:val="ru-RU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886"/>
      </w:tblGrid>
      <w:tr w:rsidR="00CA0482" w:rsidTr="006C1C05">
        <w:tc>
          <w:tcPr>
            <w:tcW w:w="534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C1C0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886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Зміст</w:t>
            </w:r>
          </w:p>
        </w:tc>
      </w:tr>
      <w:tr w:rsidR="00CA0482" w:rsidTr="006C1C05">
        <w:tc>
          <w:tcPr>
            <w:tcW w:w="10420" w:type="dxa"/>
            <w:gridSpan w:val="2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 w:val="28"/>
                <w:szCs w:val="28"/>
                <w:lang w:val="ru-RU" w:eastAsia="en-US"/>
              </w:rPr>
            </w:pPr>
            <w:r w:rsidRPr="006C1C05">
              <w:rPr>
                <w:b/>
                <w:i/>
                <w:sz w:val="28"/>
                <w:szCs w:val="28"/>
                <w:lang w:val="ru-RU" w:eastAsia="en-US"/>
              </w:rPr>
              <w:t>Загальна підготовка</w:t>
            </w:r>
          </w:p>
        </w:tc>
      </w:tr>
      <w:tr w:rsidR="00CA0482" w:rsidTr="006C1C05">
        <w:tc>
          <w:tcPr>
            <w:tcW w:w="534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9886" w:type="dxa"/>
          </w:tcPr>
          <w:p w:rsidR="00CA0482" w:rsidRPr="006C1C05" w:rsidRDefault="00CA0482" w:rsidP="009921E4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Вміти оцінювати стан та особливості цивілізаційного середовища наукової діяльності; застосовувати філософські методологічні принципи і прийоми для здійснення об’єктивних наукових досліджень в галузі природничих наук.</w:t>
            </w:r>
          </w:p>
        </w:tc>
      </w:tr>
      <w:tr w:rsidR="00CA0482" w:rsidTr="006C1C05">
        <w:tc>
          <w:tcPr>
            <w:tcW w:w="534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886" w:type="dxa"/>
          </w:tcPr>
          <w:p w:rsidR="00CA0482" w:rsidRPr="006C1C05" w:rsidRDefault="00CA0482" w:rsidP="009921E4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Розуміти зміст, структуру і функції сучасного наукового знання, тенденції його історичного розвитку та евристичний потенціал, особливості впливу науки і техніки на розвиток сучасної цивілізації.</w:t>
            </w:r>
          </w:p>
        </w:tc>
      </w:tr>
      <w:tr w:rsidR="00CA0482" w:rsidTr="006C1C05">
        <w:tc>
          <w:tcPr>
            <w:tcW w:w="534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9886" w:type="dxa"/>
          </w:tcPr>
          <w:p w:rsidR="00CA0482" w:rsidRPr="006C1C05" w:rsidRDefault="00CA0482" w:rsidP="009921E4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 xml:space="preserve">Володіти навичками самостійного наукового пошуку, професійного творчого діалогу, аналізу і синтезу феноменів інформаційних технологій, формування </w:t>
            </w:r>
            <w:r w:rsidRPr="006C1C05">
              <w:rPr>
                <w:sz w:val="28"/>
                <w:szCs w:val="28"/>
                <w:lang w:val="ru-RU" w:eastAsia="en-US"/>
              </w:rPr>
              <w:lastRenderedPageBreak/>
              <w:t>теоретичних узагальнень, висновків і позитивних рекомендацій щодо функціонування та розвитку природничих наук.</w:t>
            </w:r>
          </w:p>
        </w:tc>
      </w:tr>
      <w:tr w:rsidR="00CA0482" w:rsidTr="006C1C05">
        <w:tc>
          <w:tcPr>
            <w:tcW w:w="534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lastRenderedPageBreak/>
              <w:t>4</w:t>
            </w:r>
          </w:p>
        </w:tc>
        <w:tc>
          <w:tcPr>
            <w:tcW w:w="9886" w:type="dxa"/>
          </w:tcPr>
          <w:p w:rsidR="00CA0482" w:rsidRPr="006C1C05" w:rsidRDefault="00CA0482" w:rsidP="009921E4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Володіти навичками морально-етичної поведінки в науковій спільноті та особистої відповідальності за способи отримання наукових результатів й наслідки їх впровадження</w:t>
            </w:r>
          </w:p>
        </w:tc>
      </w:tr>
      <w:tr w:rsidR="00CA0482" w:rsidTr="006C1C05">
        <w:tc>
          <w:tcPr>
            <w:tcW w:w="534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9886" w:type="dxa"/>
          </w:tcPr>
          <w:p w:rsidR="00CA0482" w:rsidRPr="006C1C05" w:rsidRDefault="00CA0482" w:rsidP="009921E4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Уміти отримувати інформацію і плідно спілкуватися в науковому середовищі при вирішенні соціальних та професійних завдань; складати реферати, писати наукові статті, анотації і рецензії; презентувати та обговорювати результати власних наукових досліджень.</w:t>
            </w:r>
          </w:p>
        </w:tc>
      </w:tr>
      <w:tr w:rsidR="00CA0482" w:rsidTr="006C1C05">
        <w:tc>
          <w:tcPr>
            <w:tcW w:w="534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9886" w:type="dxa"/>
          </w:tcPr>
          <w:p w:rsidR="00CA0482" w:rsidRPr="006C1C05" w:rsidRDefault="00CA0482" w:rsidP="009921E4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Вміти вільно читати та перекладати іншомовні наукові тексти, плідно спілкуватися в іншомовному науковому середовищі, виступати з доповідями на міжнародних конференціях.</w:t>
            </w:r>
          </w:p>
        </w:tc>
      </w:tr>
      <w:tr w:rsidR="00CA0482" w:rsidTr="006C1C05">
        <w:tc>
          <w:tcPr>
            <w:tcW w:w="534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9886" w:type="dxa"/>
          </w:tcPr>
          <w:p w:rsidR="00CA0482" w:rsidRPr="006C1C05" w:rsidRDefault="00CA0482" w:rsidP="009921E4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Набути універсальні навички дослідника через застосування сучасних інформаційних технологій і стандартних комп’ютерних програм у науковій діяльності, проведення навчальних занять, управління науковими проектами, набуття та реєстрацію прав інтелектуальної власності тощо.</w:t>
            </w:r>
          </w:p>
        </w:tc>
      </w:tr>
      <w:tr w:rsidR="00CA0482" w:rsidTr="006C1C05">
        <w:tc>
          <w:tcPr>
            <w:tcW w:w="10420" w:type="dxa"/>
            <w:gridSpan w:val="2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 w:val="28"/>
                <w:szCs w:val="28"/>
                <w:lang w:val="ru-RU" w:eastAsia="en-US"/>
              </w:rPr>
            </w:pPr>
            <w:r w:rsidRPr="006C1C05">
              <w:rPr>
                <w:b/>
                <w:i/>
                <w:sz w:val="28"/>
                <w:szCs w:val="28"/>
                <w:lang w:val="ru-RU" w:eastAsia="en-US"/>
              </w:rPr>
              <w:t>Професійна підготовка</w:t>
            </w:r>
          </w:p>
        </w:tc>
      </w:tr>
      <w:tr w:rsidR="00CA0482" w:rsidTr="006C1C05">
        <w:tc>
          <w:tcPr>
            <w:tcW w:w="534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9886" w:type="dxa"/>
          </w:tcPr>
          <w:p w:rsidR="00CA0482" w:rsidRPr="006C1C05" w:rsidRDefault="00CA0482" w:rsidP="009921E4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Уміти пропонувати і оцінювати наукові гіпотези у сфері природничих наук; формулювати тему дисертації; розгортати стислу логіку обраної теми з видокремленням предмету, об’єкту та завдань дослідження; визначати спосіб та межі ефективного використання відповідних теоретичних інструментів для досягнення поставленої мети.</w:t>
            </w:r>
          </w:p>
        </w:tc>
      </w:tr>
      <w:tr w:rsidR="00CA0482" w:rsidTr="006C1C05">
        <w:tc>
          <w:tcPr>
            <w:tcW w:w="534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886" w:type="dxa"/>
          </w:tcPr>
          <w:p w:rsidR="00CA0482" w:rsidRPr="006C1C05" w:rsidRDefault="00CA0482" w:rsidP="009921E4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Планувати дослідження, розподіляти завдання, здійснювати ефективний та раціональний менеджмент досліджень, критично  оцінювати свої лідерські якості.</w:t>
            </w:r>
          </w:p>
        </w:tc>
      </w:tr>
      <w:tr w:rsidR="00CA0482" w:rsidTr="006C1C05">
        <w:tc>
          <w:tcPr>
            <w:tcW w:w="534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9886" w:type="dxa"/>
          </w:tcPr>
          <w:p w:rsidR="00CA0482" w:rsidRPr="006C1C05" w:rsidRDefault="00CA0482" w:rsidP="009921E4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Застосовувати сучасні педагогічні технології у навчальному процесі.</w:t>
            </w:r>
          </w:p>
        </w:tc>
      </w:tr>
      <w:tr w:rsidR="00CA0482" w:rsidTr="006C1C05">
        <w:tc>
          <w:tcPr>
            <w:tcW w:w="534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9886" w:type="dxa"/>
          </w:tcPr>
          <w:p w:rsidR="00CA0482" w:rsidRPr="006C1C05" w:rsidRDefault="00CA0482" w:rsidP="009921E4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Працювати результативно в складі колективів, співпрацювати з іншими дослідниками, щоб координувати свої дії та результати, нести відповідальність за вчасне, якісне та ефективне виконання розділів та етапів наукової роботи.</w:t>
            </w:r>
          </w:p>
        </w:tc>
      </w:tr>
      <w:tr w:rsidR="00CA0482" w:rsidTr="006C1C05">
        <w:tc>
          <w:tcPr>
            <w:tcW w:w="534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9886" w:type="dxa"/>
          </w:tcPr>
          <w:p w:rsidR="00CA0482" w:rsidRPr="006C1C05" w:rsidRDefault="00CA0482" w:rsidP="009921E4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Досягнення відповідних знань, розумінь та здатностей використання математичних та імітаційних моделей для підвищення ефективності управління процесами і розв’язання задач розроблення інформаційних систем складних фізичних об’єктів та систем.</w:t>
            </w:r>
          </w:p>
        </w:tc>
      </w:tr>
      <w:tr w:rsidR="00CA0482" w:rsidTr="006C1C05">
        <w:tc>
          <w:tcPr>
            <w:tcW w:w="534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9886" w:type="dxa"/>
          </w:tcPr>
          <w:p w:rsidR="00CA0482" w:rsidRPr="006C1C05" w:rsidRDefault="00CA0482" w:rsidP="009921E4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Розробляти програмне забезпечення математичних та імітаційних моделей за допомогою мов програмування.</w:t>
            </w:r>
          </w:p>
        </w:tc>
      </w:tr>
      <w:tr w:rsidR="00CA0482" w:rsidTr="006C1C05">
        <w:tc>
          <w:tcPr>
            <w:tcW w:w="10420" w:type="dxa"/>
            <w:gridSpan w:val="2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28"/>
                <w:szCs w:val="28"/>
                <w:lang w:val="ru-RU" w:eastAsia="en-US"/>
              </w:rPr>
            </w:pPr>
            <w:r w:rsidRPr="006C1C05">
              <w:rPr>
                <w:b/>
                <w:i/>
                <w:sz w:val="28"/>
                <w:szCs w:val="28"/>
                <w:lang w:val="ru-RU" w:eastAsia="en-US"/>
              </w:rPr>
              <w:t>Комунікації</w:t>
            </w:r>
          </w:p>
        </w:tc>
      </w:tr>
      <w:tr w:rsidR="00CA0482" w:rsidTr="006C1C05">
        <w:tc>
          <w:tcPr>
            <w:tcW w:w="534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9886" w:type="dxa"/>
          </w:tcPr>
          <w:p w:rsidR="00CA0482" w:rsidRPr="006C1C05" w:rsidRDefault="00CA0482" w:rsidP="009921E4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 xml:space="preserve">Уміти спілкуватися в діалоговому режимі з науковою спільнотою та громадськістю в певній галузі наукової та/або професійної діяльності; презентувати, обговорювати та захищати власні наукові положення в усній та </w:t>
            </w:r>
            <w:r w:rsidRPr="006C1C05">
              <w:rPr>
                <w:sz w:val="28"/>
                <w:szCs w:val="28"/>
                <w:lang w:val="ru-RU" w:eastAsia="en-US"/>
              </w:rPr>
              <w:lastRenderedPageBreak/>
              <w:t>письмовій формах.</w:t>
            </w:r>
          </w:p>
        </w:tc>
      </w:tr>
      <w:tr w:rsidR="00CA0482" w:rsidTr="006C1C05">
        <w:tc>
          <w:tcPr>
            <w:tcW w:w="534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lastRenderedPageBreak/>
              <w:t>2</w:t>
            </w:r>
          </w:p>
        </w:tc>
        <w:tc>
          <w:tcPr>
            <w:tcW w:w="9886" w:type="dxa"/>
          </w:tcPr>
          <w:p w:rsidR="00CA0482" w:rsidRPr="006C1C05" w:rsidRDefault="00CA0482" w:rsidP="009921E4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Кваліфіковано відображати результати наукових досліджень у наукових статтях з метою їх оприлюднення у фахових вітчизняних виданнях та у виданнях, які входять до міжнародних наукометричних баз.</w:t>
            </w:r>
          </w:p>
        </w:tc>
      </w:tr>
      <w:tr w:rsidR="00CA0482" w:rsidTr="006C1C05">
        <w:tc>
          <w:tcPr>
            <w:tcW w:w="534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9886" w:type="dxa"/>
          </w:tcPr>
          <w:p w:rsidR="00CA0482" w:rsidRPr="006C1C05" w:rsidRDefault="00CA0482" w:rsidP="009921E4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Мати навички міжособистісних взаємодій у науковому середовищі, вміти працювати в команді, формуючи чіткі правила комунікації всередині групи та сприятливий мікроклімат для конструктивної взаємодії учасників.</w:t>
            </w:r>
          </w:p>
        </w:tc>
      </w:tr>
      <w:tr w:rsidR="00CA0482" w:rsidTr="006C1C05">
        <w:tc>
          <w:tcPr>
            <w:tcW w:w="534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9886" w:type="dxa"/>
          </w:tcPr>
          <w:p w:rsidR="00CA0482" w:rsidRPr="006C1C05" w:rsidRDefault="00CA0482" w:rsidP="009921E4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Формувати мотивацію до постійного саморозвитку. Діяти наукового обґрунтовано, патріотично, соціально відповідально та громадянсько свідомо.</w:t>
            </w:r>
          </w:p>
        </w:tc>
      </w:tr>
    </w:tbl>
    <w:p w:rsidR="00CA0482" w:rsidRPr="006C1C05" w:rsidRDefault="00CA0482" w:rsidP="00186A67">
      <w:pPr>
        <w:widowControl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  <w:lang w:val="ru-RU" w:eastAsia="en-US"/>
        </w:rPr>
      </w:pPr>
    </w:p>
    <w:p w:rsidR="00CA0482" w:rsidRPr="006C1C05" w:rsidRDefault="00CA0482" w:rsidP="001E5E90">
      <w:pPr>
        <w:widowControl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  <w:lang w:val="ru-RU" w:eastAsia="en-US"/>
        </w:rPr>
      </w:pPr>
      <w:r w:rsidRPr="006C1C05">
        <w:rPr>
          <w:b/>
          <w:sz w:val="28"/>
          <w:szCs w:val="28"/>
          <w:lang w:val="ru-RU" w:eastAsia="en-US"/>
        </w:rPr>
        <w:t>8. ПЕРЕЛІК ТА ОБСЯГИ НАВЧАЛЬНИХ ДИСЦИПЛІН, ЕЛЕМЕНТІВ НАУКОВОЇ СКЛАДОВОЇ</w:t>
      </w:r>
    </w:p>
    <w:p w:rsidR="00CA0482" w:rsidRPr="006C1C05" w:rsidRDefault="00CA0482" w:rsidP="00927D0E">
      <w:pPr>
        <w:widowControl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  <w:lang w:val="ru-RU" w:eastAsia="en-US"/>
        </w:rPr>
      </w:pPr>
      <w:r w:rsidRPr="006C1C05">
        <w:rPr>
          <w:sz w:val="28"/>
          <w:szCs w:val="28"/>
          <w:lang w:val="ru-RU" w:eastAsia="en-US"/>
        </w:rPr>
        <w:t>Термін навчання за програмою аспірантури – 4 роки. У разі дострокового засвоєння освітньої програми та успішного захисту дисертації аспірантові присуджується науковий ступінь незалежно від терміну навчання в аспірантурі.</w:t>
      </w:r>
    </w:p>
    <w:p w:rsidR="00CA0482" w:rsidRPr="006C1C05" w:rsidRDefault="00CA0482" w:rsidP="00927D0E">
      <w:pPr>
        <w:widowControl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  <w:lang w:val="ru-RU" w:eastAsia="en-US"/>
        </w:rPr>
      </w:pPr>
      <w:r w:rsidRPr="006C1C05">
        <w:rPr>
          <w:sz w:val="28"/>
          <w:szCs w:val="28"/>
          <w:lang w:val="ru-RU" w:eastAsia="en-US"/>
        </w:rPr>
        <w:t xml:space="preserve"> Загальний обсяг освітньо-наукової програми – 48 кредитів ЄКТС. Програма містить освітню та науково-дослідну складові. Освітня складова програми передбачає виділення дисциплін загальної та спеціальної підготовки з поділом останніх на обов’язкові (нормативні) та вибіркові.</w:t>
      </w:r>
    </w:p>
    <w:p w:rsidR="00CA0482" w:rsidRPr="006C1C05" w:rsidRDefault="00CA0482" w:rsidP="00927D0E">
      <w:pPr>
        <w:widowControl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  <w:lang w:val="ru-RU" w:eastAsia="en-US"/>
        </w:rPr>
      </w:pPr>
      <w:r w:rsidRPr="006C1C05">
        <w:rPr>
          <w:sz w:val="28"/>
          <w:szCs w:val="28"/>
          <w:lang w:val="ru-RU" w:eastAsia="en-US"/>
        </w:rPr>
        <w:t>У таблиці 8.1 наведений розподіл змісту освітньої складової програми з урахуванням навчального часу та кількості кредитів ЄКТС.</w:t>
      </w:r>
    </w:p>
    <w:p w:rsidR="00CA0482" w:rsidRPr="006C1C05" w:rsidRDefault="00CA0482" w:rsidP="00507E6D">
      <w:pPr>
        <w:widowControl/>
        <w:autoSpaceDE w:val="0"/>
        <w:autoSpaceDN w:val="0"/>
        <w:adjustRightInd w:val="0"/>
        <w:spacing w:line="360" w:lineRule="auto"/>
        <w:ind w:firstLine="708"/>
        <w:jc w:val="right"/>
        <w:rPr>
          <w:sz w:val="28"/>
          <w:szCs w:val="28"/>
          <w:lang w:val="ru-RU" w:eastAsia="en-US"/>
        </w:rPr>
      </w:pPr>
      <w:r w:rsidRPr="006C1C05">
        <w:rPr>
          <w:sz w:val="28"/>
          <w:szCs w:val="28"/>
          <w:lang w:val="ru-RU" w:eastAsia="en-US"/>
        </w:rPr>
        <w:t>Таблиця 8.1</w:t>
      </w:r>
    </w:p>
    <w:p w:rsidR="00CA0482" w:rsidRPr="006C1C05" w:rsidRDefault="00CA0482" w:rsidP="00507E6D">
      <w:pPr>
        <w:widowControl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  <w:lang w:val="ru-RU" w:eastAsia="en-US"/>
        </w:rPr>
      </w:pPr>
      <w:r w:rsidRPr="006C1C05">
        <w:rPr>
          <w:b/>
          <w:sz w:val="28"/>
          <w:szCs w:val="28"/>
          <w:lang w:val="ru-RU" w:eastAsia="en-US"/>
        </w:rPr>
        <w:t>Розподіл годин освітньої складової програми підготовки докторів філософії зі спеціальності 105 – «Прикладна фізика та наноматеріали»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5"/>
        <w:gridCol w:w="2605"/>
        <w:gridCol w:w="2605"/>
        <w:gridCol w:w="2605"/>
      </w:tblGrid>
      <w:tr w:rsidR="00CA0482" w:rsidTr="006C1C05">
        <w:tc>
          <w:tcPr>
            <w:tcW w:w="5210" w:type="dxa"/>
            <w:gridSpan w:val="2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Назва циклу дисциплін</w:t>
            </w:r>
          </w:p>
        </w:tc>
        <w:tc>
          <w:tcPr>
            <w:tcW w:w="2605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Академічні години/кредити ЄКТС</w:t>
            </w:r>
          </w:p>
        </w:tc>
        <w:tc>
          <w:tcPr>
            <w:tcW w:w="2605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Питома вага, у % до загального обсягу освітньої складової ОНП</w:t>
            </w:r>
          </w:p>
        </w:tc>
      </w:tr>
      <w:tr w:rsidR="00CA0482" w:rsidTr="006C1C05">
        <w:tc>
          <w:tcPr>
            <w:tcW w:w="5210" w:type="dxa"/>
            <w:gridSpan w:val="2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Загальні навчальні дисципліни</w:t>
            </w:r>
          </w:p>
        </w:tc>
        <w:tc>
          <w:tcPr>
            <w:tcW w:w="2605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6C1C05">
              <w:rPr>
                <w:sz w:val="28"/>
                <w:szCs w:val="28"/>
                <w:lang w:val="en-US" w:eastAsia="en-US"/>
              </w:rPr>
              <w:t>480/</w:t>
            </w:r>
            <w:r w:rsidRPr="006C1C05">
              <w:rPr>
                <w:sz w:val="28"/>
                <w:szCs w:val="28"/>
                <w:lang w:eastAsia="en-US"/>
              </w:rPr>
              <w:t>1</w:t>
            </w:r>
            <w:r w:rsidRPr="006C1C05">
              <w:rPr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605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en-US" w:eastAsia="en-US"/>
              </w:rPr>
              <w:t>33</w:t>
            </w:r>
            <w:r w:rsidRPr="006C1C05">
              <w:rPr>
                <w:sz w:val="28"/>
                <w:szCs w:val="28"/>
                <w:lang w:val="ru-RU" w:eastAsia="en-US"/>
              </w:rPr>
              <w:t>%</w:t>
            </w:r>
          </w:p>
        </w:tc>
      </w:tr>
      <w:tr w:rsidR="00CA0482" w:rsidTr="006C1C05">
        <w:tc>
          <w:tcPr>
            <w:tcW w:w="2605" w:type="dxa"/>
            <w:vMerge w:val="restart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Навчальні дисципліни спеціальної підготовки</w:t>
            </w:r>
          </w:p>
        </w:tc>
        <w:tc>
          <w:tcPr>
            <w:tcW w:w="2605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- обов’язкові</w:t>
            </w:r>
          </w:p>
        </w:tc>
        <w:tc>
          <w:tcPr>
            <w:tcW w:w="2605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6C1C05">
              <w:rPr>
                <w:sz w:val="28"/>
                <w:szCs w:val="28"/>
                <w:lang w:val="en-US" w:eastAsia="en-US"/>
              </w:rPr>
              <w:t>360</w:t>
            </w:r>
            <w:r w:rsidRPr="006C1C05">
              <w:rPr>
                <w:sz w:val="28"/>
                <w:szCs w:val="28"/>
                <w:lang w:val="ru-RU" w:eastAsia="en-US"/>
              </w:rPr>
              <w:t>/</w:t>
            </w:r>
            <w:r w:rsidRPr="006C1C05">
              <w:rPr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605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2</w:t>
            </w:r>
            <w:r w:rsidRPr="006C1C05">
              <w:rPr>
                <w:sz w:val="28"/>
                <w:szCs w:val="28"/>
                <w:lang w:val="en-US" w:eastAsia="en-US"/>
              </w:rPr>
              <w:t>5</w:t>
            </w:r>
            <w:r w:rsidRPr="006C1C05">
              <w:rPr>
                <w:sz w:val="28"/>
                <w:szCs w:val="28"/>
                <w:lang w:val="ru-RU" w:eastAsia="en-US"/>
              </w:rPr>
              <w:t>%</w:t>
            </w:r>
          </w:p>
        </w:tc>
      </w:tr>
      <w:tr w:rsidR="00CA0482" w:rsidTr="006C1C05">
        <w:tc>
          <w:tcPr>
            <w:tcW w:w="2605" w:type="dxa"/>
            <w:vMerge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605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- вільного вибору</w:t>
            </w:r>
          </w:p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аспіранта</w:t>
            </w:r>
          </w:p>
        </w:tc>
        <w:tc>
          <w:tcPr>
            <w:tcW w:w="2605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3</w:t>
            </w:r>
            <w:r w:rsidRPr="006C1C05">
              <w:rPr>
                <w:sz w:val="28"/>
                <w:szCs w:val="28"/>
                <w:lang w:val="en-US" w:eastAsia="en-US"/>
              </w:rPr>
              <w:t>6</w:t>
            </w:r>
            <w:r w:rsidRPr="006C1C05">
              <w:rPr>
                <w:sz w:val="28"/>
                <w:szCs w:val="28"/>
                <w:lang w:val="ru-RU" w:eastAsia="en-US"/>
              </w:rPr>
              <w:t>0/1</w:t>
            </w:r>
            <w:r w:rsidRPr="006C1C05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605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color w:val="FF0000"/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2</w:t>
            </w:r>
            <w:r w:rsidRPr="006C1C05">
              <w:rPr>
                <w:sz w:val="28"/>
                <w:szCs w:val="28"/>
                <w:lang w:val="en-US" w:eastAsia="en-US"/>
              </w:rPr>
              <w:t>5</w:t>
            </w:r>
            <w:r w:rsidRPr="006C1C05">
              <w:rPr>
                <w:sz w:val="28"/>
                <w:szCs w:val="28"/>
                <w:lang w:val="ru-RU" w:eastAsia="en-US"/>
              </w:rPr>
              <w:t>%</w:t>
            </w:r>
          </w:p>
        </w:tc>
      </w:tr>
      <w:tr w:rsidR="00CA0482" w:rsidTr="006C1C05">
        <w:tc>
          <w:tcPr>
            <w:tcW w:w="5210" w:type="dxa"/>
            <w:gridSpan w:val="2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Асистентська педагогічна практика</w:t>
            </w:r>
          </w:p>
        </w:tc>
        <w:tc>
          <w:tcPr>
            <w:tcW w:w="2605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240/8</w:t>
            </w:r>
          </w:p>
        </w:tc>
        <w:tc>
          <w:tcPr>
            <w:tcW w:w="2605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color w:val="FF0000"/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en-US" w:eastAsia="en-US"/>
              </w:rPr>
              <w:t>17</w:t>
            </w:r>
            <w:r w:rsidRPr="006C1C05">
              <w:rPr>
                <w:sz w:val="28"/>
                <w:szCs w:val="28"/>
                <w:lang w:val="ru-RU" w:eastAsia="en-US"/>
              </w:rPr>
              <w:t>%</w:t>
            </w:r>
          </w:p>
        </w:tc>
      </w:tr>
      <w:tr w:rsidR="00CA0482" w:rsidTr="006C1C05">
        <w:tc>
          <w:tcPr>
            <w:tcW w:w="5210" w:type="dxa"/>
            <w:gridSpan w:val="2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Загальна кількість</w:t>
            </w:r>
          </w:p>
        </w:tc>
        <w:tc>
          <w:tcPr>
            <w:tcW w:w="2605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1</w:t>
            </w:r>
            <w:r w:rsidRPr="006C1C05">
              <w:rPr>
                <w:sz w:val="28"/>
                <w:szCs w:val="28"/>
                <w:lang w:val="en-US" w:eastAsia="en-US"/>
              </w:rPr>
              <w:t>440</w:t>
            </w:r>
            <w:r w:rsidRPr="006C1C05">
              <w:rPr>
                <w:sz w:val="28"/>
                <w:szCs w:val="28"/>
                <w:lang w:val="ru-RU" w:eastAsia="en-US"/>
              </w:rPr>
              <w:t xml:space="preserve"> / </w:t>
            </w:r>
            <w:r w:rsidRPr="006C1C05">
              <w:rPr>
                <w:sz w:val="28"/>
                <w:szCs w:val="28"/>
                <w:lang w:val="en-US" w:eastAsia="en-US"/>
              </w:rPr>
              <w:t>48</w:t>
            </w:r>
          </w:p>
        </w:tc>
        <w:tc>
          <w:tcPr>
            <w:tcW w:w="2605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color w:val="FF0000"/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100%</w:t>
            </w:r>
          </w:p>
        </w:tc>
      </w:tr>
    </w:tbl>
    <w:p w:rsidR="00CA0482" w:rsidRPr="006C1C05" w:rsidRDefault="00CA0482" w:rsidP="00927D0E">
      <w:pPr>
        <w:widowControl/>
        <w:autoSpaceDE w:val="0"/>
        <w:autoSpaceDN w:val="0"/>
        <w:adjustRightInd w:val="0"/>
        <w:spacing w:line="336" w:lineRule="auto"/>
        <w:ind w:firstLine="709"/>
        <w:jc w:val="center"/>
        <w:rPr>
          <w:sz w:val="28"/>
          <w:szCs w:val="28"/>
          <w:lang w:val="ru-RU" w:eastAsia="en-US"/>
        </w:rPr>
      </w:pPr>
    </w:p>
    <w:p w:rsidR="00CA0482" w:rsidRPr="00B37C1E" w:rsidRDefault="00CA0482" w:rsidP="00927D0E">
      <w:pPr>
        <w:widowControl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  <w:lang w:val="ru-RU" w:eastAsia="en-US"/>
        </w:rPr>
      </w:pPr>
      <w:r w:rsidRPr="00B37C1E">
        <w:rPr>
          <w:sz w:val="28"/>
          <w:szCs w:val="28"/>
          <w:lang w:val="ru-RU" w:eastAsia="en-US"/>
        </w:rPr>
        <w:lastRenderedPageBreak/>
        <w:t>Дисципліни, які формують загальні компетентності аспіранта та спрямовані на набуття універсальних навичок дослідника, викладаються під час першого року навчання.</w:t>
      </w:r>
    </w:p>
    <w:p w:rsidR="00CA0482" w:rsidRPr="00B37C1E" w:rsidRDefault="00CA0482" w:rsidP="00927D0E">
      <w:pPr>
        <w:widowControl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  <w:lang w:val="ru-RU" w:eastAsia="en-US"/>
        </w:rPr>
      </w:pPr>
      <w:r w:rsidRPr="00B37C1E">
        <w:rPr>
          <w:sz w:val="28"/>
          <w:szCs w:val="28"/>
          <w:lang w:val="ru-RU" w:eastAsia="en-US"/>
        </w:rPr>
        <w:t>Обов’язкові дисципліни, які формують професійні програмні компетентності та забезпечують здобуття поглиблених знань зі спеціальності, викладаються у першому семестрі другого року навчання.</w:t>
      </w:r>
    </w:p>
    <w:p w:rsidR="00CA0482" w:rsidRPr="00B37C1E" w:rsidRDefault="00CA0482" w:rsidP="00927D0E">
      <w:pPr>
        <w:widowControl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  <w:lang w:val="ru-RU" w:eastAsia="en-US"/>
        </w:rPr>
      </w:pPr>
      <w:r w:rsidRPr="00B37C1E">
        <w:rPr>
          <w:sz w:val="28"/>
          <w:szCs w:val="28"/>
          <w:lang w:val="ru-RU" w:eastAsia="en-US"/>
        </w:rPr>
        <w:t>Дисципліни вільного вибору аспіранта, що відображають його наукові інтереси та дозволяють отримати додаткові фахові знання за напрямком дисертаційного дослідження, викладаються у другому семестрі другого року навчання.</w:t>
      </w:r>
    </w:p>
    <w:p w:rsidR="00CA0482" w:rsidRPr="00B37C1E" w:rsidRDefault="00CA0482" w:rsidP="00927D0E">
      <w:pPr>
        <w:widowControl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  <w:lang w:val="ru-RU" w:eastAsia="en-US"/>
        </w:rPr>
      </w:pPr>
      <w:r w:rsidRPr="00B37C1E">
        <w:rPr>
          <w:sz w:val="28"/>
          <w:szCs w:val="28"/>
          <w:lang w:val="ru-RU" w:eastAsia="en-US"/>
        </w:rPr>
        <w:t>Нормативний зміст освітньої складової освітньо-наукової програми, наведено у таблиці 8.2.</w:t>
      </w:r>
    </w:p>
    <w:p w:rsidR="00CA0482" w:rsidRPr="00B37C1E" w:rsidRDefault="00CA0482" w:rsidP="00927D0E">
      <w:pPr>
        <w:widowControl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  <w:lang w:val="ru-RU" w:eastAsia="en-US"/>
        </w:rPr>
      </w:pPr>
      <w:r w:rsidRPr="00B37C1E">
        <w:rPr>
          <w:sz w:val="28"/>
          <w:szCs w:val="28"/>
          <w:lang w:val="ru-RU" w:eastAsia="en-US"/>
        </w:rPr>
        <w:t>Науково-дослідна складова освітньо-наукової програми передбачає:</w:t>
      </w:r>
    </w:p>
    <w:p w:rsidR="00CA0482" w:rsidRPr="00B37C1E" w:rsidRDefault="00CA0482" w:rsidP="00927D0E">
      <w:pPr>
        <w:widowControl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  <w:lang w:val="ru-RU" w:eastAsia="en-US"/>
        </w:rPr>
      </w:pPr>
      <w:r w:rsidRPr="00B37C1E">
        <w:rPr>
          <w:sz w:val="28"/>
          <w:szCs w:val="28"/>
          <w:lang w:val="ru-RU" w:eastAsia="en-US"/>
        </w:rPr>
        <w:t>- участь у наукових конференціях, підготовку та публікацію статей у наукових фахових виданнях;</w:t>
      </w:r>
    </w:p>
    <w:p w:rsidR="00CA0482" w:rsidRPr="00B37C1E" w:rsidRDefault="00CA0482" w:rsidP="00927D0E">
      <w:pPr>
        <w:widowControl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  <w:lang w:val="ru-RU" w:eastAsia="en-US"/>
        </w:rPr>
      </w:pPr>
      <w:r w:rsidRPr="00B37C1E">
        <w:rPr>
          <w:sz w:val="28"/>
          <w:szCs w:val="28"/>
          <w:lang w:val="ru-RU" w:eastAsia="en-US"/>
        </w:rPr>
        <w:t>- участь у методологічних наукових семінарах тощо;</w:t>
      </w:r>
    </w:p>
    <w:p w:rsidR="00CA0482" w:rsidRPr="00B37C1E" w:rsidRDefault="00CA0482" w:rsidP="00927D0E">
      <w:pPr>
        <w:widowControl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  <w:lang w:val="ru-RU" w:eastAsia="en-US"/>
        </w:rPr>
      </w:pPr>
      <w:r w:rsidRPr="00B37C1E">
        <w:rPr>
          <w:sz w:val="28"/>
          <w:szCs w:val="28"/>
          <w:lang w:val="ru-RU" w:eastAsia="en-US"/>
        </w:rPr>
        <w:t>- виконання дисертаційної роботи.</w:t>
      </w:r>
    </w:p>
    <w:p w:rsidR="00CA0482" w:rsidRPr="006C1C05" w:rsidRDefault="00CA0482" w:rsidP="00DF01FD">
      <w:pPr>
        <w:widowControl/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  <w:lang w:val="ru-RU" w:eastAsia="en-US"/>
        </w:rPr>
      </w:pPr>
      <w:r w:rsidRPr="00B37C1E">
        <w:rPr>
          <w:sz w:val="28"/>
          <w:szCs w:val="28"/>
          <w:lang w:val="ru-RU" w:eastAsia="en-US"/>
        </w:rPr>
        <w:t>Підсумкова атестація здобувачів вищої освіти ступеня доктора філософії здійснюється постійно діючою або спеціалізованою вченою радою, утвореною для</w:t>
      </w:r>
      <w:r w:rsidRPr="006C1C05">
        <w:rPr>
          <w:sz w:val="28"/>
          <w:szCs w:val="28"/>
          <w:lang w:val="ru-RU" w:eastAsia="en-US"/>
        </w:rPr>
        <w:t xml:space="preserve"> проведення разового захисту, на підставі публічного захисту наукових досягнень у формі дисертації. Здобувач ступеня доктора філософії має право на вибір спеціалізованої вченої ради.</w:t>
      </w:r>
    </w:p>
    <w:p w:rsidR="00CA0482" w:rsidRPr="006C1C05" w:rsidRDefault="00CA0482" w:rsidP="003B446A">
      <w:pPr>
        <w:widowControl/>
        <w:autoSpaceDE w:val="0"/>
        <w:autoSpaceDN w:val="0"/>
        <w:adjustRightInd w:val="0"/>
        <w:spacing w:line="360" w:lineRule="auto"/>
        <w:ind w:firstLine="708"/>
        <w:jc w:val="right"/>
        <w:rPr>
          <w:sz w:val="28"/>
          <w:szCs w:val="28"/>
          <w:lang w:val="ru-RU" w:eastAsia="en-US"/>
        </w:rPr>
      </w:pPr>
      <w:r w:rsidRPr="006C1C05">
        <w:rPr>
          <w:sz w:val="28"/>
          <w:szCs w:val="28"/>
          <w:lang w:val="ru-RU" w:eastAsia="en-US"/>
        </w:rPr>
        <w:t>Таблиця 8.2</w:t>
      </w:r>
    </w:p>
    <w:p w:rsidR="00CA0482" w:rsidRPr="006C1C05" w:rsidRDefault="00CA0482" w:rsidP="00521C61">
      <w:pPr>
        <w:widowControl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  <w:lang w:val="ru-RU" w:eastAsia="en-US"/>
        </w:rPr>
      </w:pPr>
      <w:r w:rsidRPr="006C1C05">
        <w:rPr>
          <w:b/>
          <w:sz w:val="28"/>
          <w:szCs w:val="28"/>
          <w:lang w:val="ru-RU" w:eastAsia="en-US"/>
        </w:rPr>
        <w:t>Зміст освітньої складової освітньо-наукової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"/>
        <w:gridCol w:w="4495"/>
        <w:gridCol w:w="2509"/>
        <w:gridCol w:w="2500"/>
      </w:tblGrid>
      <w:tr w:rsidR="00CA0482" w:rsidTr="006C1C05">
        <w:tc>
          <w:tcPr>
            <w:tcW w:w="916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№</w:t>
            </w:r>
          </w:p>
        </w:tc>
        <w:tc>
          <w:tcPr>
            <w:tcW w:w="4495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Освітні компоненти освітньо-наукової програми</w:t>
            </w:r>
          </w:p>
        </w:tc>
        <w:tc>
          <w:tcPr>
            <w:tcW w:w="2509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Обсяг кредитів</w:t>
            </w:r>
          </w:p>
        </w:tc>
        <w:tc>
          <w:tcPr>
            <w:tcW w:w="2500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Години</w:t>
            </w:r>
          </w:p>
        </w:tc>
      </w:tr>
      <w:tr w:rsidR="00CA0482" w:rsidTr="006C1C05">
        <w:tc>
          <w:tcPr>
            <w:tcW w:w="10420" w:type="dxa"/>
            <w:gridSpan w:val="4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 w:val="28"/>
                <w:szCs w:val="28"/>
                <w:lang w:val="ru-RU" w:eastAsia="en-US"/>
              </w:rPr>
            </w:pPr>
            <w:r w:rsidRPr="006C1C05">
              <w:rPr>
                <w:b/>
                <w:i/>
                <w:sz w:val="28"/>
                <w:szCs w:val="28"/>
                <w:lang w:val="ru-RU" w:eastAsia="en-US"/>
              </w:rPr>
              <w:t>1. Дисципліни циклу загальної підготовки</w:t>
            </w:r>
          </w:p>
        </w:tc>
      </w:tr>
      <w:tr w:rsidR="00CA0482" w:rsidTr="006C1C05">
        <w:tc>
          <w:tcPr>
            <w:tcW w:w="916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1.1</w:t>
            </w:r>
          </w:p>
        </w:tc>
        <w:tc>
          <w:tcPr>
            <w:tcW w:w="4495" w:type="dxa"/>
          </w:tcPr>
          <w:p w:rsidR="00CA0482" w:rsidRPr="006C1C05" w:rsidRDefault="00CA0482" w:rsidP="00B37C1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Іноземна</w:t>
            </w:r>
            <w:r w:rsidRPr="006C1C05">
              <w:rPr>
                <w:sz w:val="28"/>
                <w:szCs w:val="28"/>
                <w:lang w:val="en-US" w:eastAsia="en-US"/>
              </w:rPr>
              <w:t xml:space="preserve"> </w:t>
            </w:r>
            <w:r w:rsidRPr="006C1C05">
              <w:rPr>
                <w:sz w:val="28"/>
                <w:szCs w:val="28"/>
                <w:lang w:val="ru-RU" w:eastAsia="en-US"/>
              </w:rPr>
              <w:t>мова</w:t>
            </w:r>
            <w:r w:rsidRPr="006C1C05">
              <w:rPr>
                <w:sz w:val="28"/>
                <w:szCs w:val="28"/>
                <w:lang w:val="en-US" w:eastAsia="en-US"/>
              </w:rPr>
              <w:t xml:space="preserve"> </w:t>
            </w:r>
            <w:r w:rsidRPr="006C1C05">
              <w:rPr>
                <w:sz w:val="28"/>
                <w:szCs w:val="28"/>
                <w:lang w:eastAsia="en-US"/>
              </w:rPr>
              <w:t>для аспірантів</w:t>
            </w:r>
          </w:p>
        </w:tc>
        <w:tc>
          <w:tcPr>
            <w:tcW w:w="2509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2500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180</w:t>
            </w:r>
          </w:p>
        </w:tc>
      </w:tr>
      <w:tr w:rsidR="00CA0482" w:rsidTr="006C1C05">
        <w:tc>
          <w:tcPr>
            <w:tcW w:w="916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1.2</w:t>
            </w:r>
          </w:p>
        </w:tc>
        <w:tc>
          <w:tcPr>
            <w:tcW w:w="4495" w:type="dxa"/>
          </w:tcPr>
          <w:p w:rsidR="00CA0482" w:rsidRPr="006C1C05" w:rsidRDefault="00CA0482" w:rsidP="00B37C1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en-US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Філософія науки</w:t>
            </w:r>
          </w:p>
        </w:tc>
        <w:tc>
          <w:tcPr>
            <w:tcW w:w="2509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6C1C05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500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6C1C05">
              <w:rPr>
                <w:sz w:val="28"/>
                <w:szCs w:val="28"/>
                <w:lang w:val="en-US" w:eastAsia="en-US"/>
              </w:rPr>
              <w:t>120</w:t>
            </w:r>
          </w:p>
        </w:tc>
      </w:tr>
      <w:tr w:rsidR="00CA0482" w:rsidTr="006C1C05">
        <w:tc>
          <w:tcPr>
            <w:tcW w:w="916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1.3</w:t>
            </w:r>
          </w:p>
        </w:tc>
        <w:tc>
          <w:tcPr>
            <w:tcW w:w="4495" w:type="dxa"/>
          </w:tcPr>
          <w:p w:rsidR="00CA0482" w:rsidRPr="006C1C05" w:rsidRDefault="00CA0482" w:rsidP="00B37C1E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Управління науковими проектами</w:t>
            </w:r>
          </w:p>
        </w:tc>
        <w:tc>
          <w:tcPr>
            <w:tcW w:w="2509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6C1C05">
              <w:rPr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500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6C1C05">
              <w:rPr>
                <w:sz w:val="28"/>
                <w:szCs w:val="28"/>
                <w:lang w:val="en-US" w:eastAsia="en-US"/>
              </w:rPr>
              <w:t>180</w:t>
            </w:r>
          </w:p>
        </w:tc>
      </w:tr>
      <w:tr w:rsidR="00CA0482" w:rsidTr="006C1C05">
        <w:tc>
          <w:tcPr>
            <w:tcW w:w="10420" w:type="dxa"/>
            <w:gridSpan w:val="4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 w:val="28"/>
                <w:szCs w:val="28"/>
                <w:lang w:val="ru-RU" w:eastAsia="en-US"/>
              </w:rPr>
            </w:pPr>
            <w:r w:rsidRPr="006C1C05">
              <w:rPr>
                <w:b/>
                <w:i/>
                <w:sz w:val="28"/>
                <w:szCs w:val="28"/>
                <w:lang w:val="ru-RU" w:eastAsia="en-US"/>
              </w:rPr>
              <w:t>2. Дисципліни циклу професійної підготовки</w:t>
            </w:r>
          </w:p>
        </w:tc>
      </w:tr>
      <w:tr w:rsidR="00CA0482" w:rsidTr="006C1C05">
        <w:tc>
          <w:tcPr>
            <w:tcW w:w="10420" w:type="dxa"/>
            <w:gridSpan w:val="4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 w:val="28"/>
                <w:szCs w:val="28"/>
                <w:lang w:val="ru-RU" w:eastAsia="en-US"/>
              </w:rPr>
            </w:pPr>
            <w:r w:rsidRPr="006C1C05">
              <w:rPr>
                <w:b/>
                <w:i/>
                <w:sz w:val="28"/>
                <w:szCs w:val="28"/>
                <w:lang w:val="ru-RU" w:eastAsia="en-US"/>
              </w:rPr>
              <w:t>2.1. Обов’язкові дисципліни</w:t>
            </w:r>
          </w:p>
        </w:tc>
      </w:tr>
      <w:tr w:rsidR="00CA0482" w:rsidTr="006C1C05">
        <w:tc>
          <w:tcPr>
            <w:tcW w:w="916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lastRenderedPageBreak/>
              <w:t>2.1.1</w:t>
            </w:r>
          </w:p>
        </w:tc>
        <w:tc>
          <w:tcPr>
            <w:tcW w:w="4495" w:type="dxa"/>
          </w:tcPr>
          <w:p w:rsidR="00CA0482" w:rsidRPr="006C1C05" w:rsidRDefault="00CA0482" w:rsidP="00B37C1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Основи гуман</w:t>
            </w:r>
            <w:r w:rsidRPr="006C1C05">
              <w:rPr>
                <w:sz w:val="28"/>
                <w:szCs w:val="28"/>
                <w:lang w:eastAsia="en-US"/>
              </w:rPr>
              <w:t>і</w:t>
            </w:r>
            <w:r w:rsidRPr="006C1C05">
              <w:rPr>
                <w:sz w:val="28"/>
                <w:szCs w:val="28"/>
                <w:lang w:val="ru-RU" w:eastAsia="en-US"/>
              </w:rPr>
              <w:t>тарної інформатики та інформаційних технологій</w:t>
            </w:r>
          </w:p>
        </w:tc>
        <w:tc>
          <w:tcPr>
            <w:tcW w:w="2509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6C1C05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500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6C1C05">
              <w:rPr>
                <w:sz w:val="28"/>
                <w:szCs w:val="28"/>
                <w:lang w:val="en-US" w:eastAsia="en-US"/>
              </w:rPr>
              <w:t>120</w:t>
            </w:r>
          </w:p>
        </w:tc>
      </w:tr>
      <w:tr w:rsidR="00CA0482" w:rsidRPr="00403E70" w:rsidTr="006C1C05">
        <w:tc>
          <w:tcPr>
            <w:tcW w:w="916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2.1.2</w:t>
            </w:r>
          </w:p>
        </w:tc>
        <w:tc>
          <w:tcPr>
            <w:tcW w:w="4495" w:type="dxa"/>
          </w:tcPr>
          <w:p w:rsidR="00CA0482" w:rsidRPr="006C1C05" w:rsidRDefault="00CA0482" w:rsidP="00B37C1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Сучасні засоби математичного моделювання і програмування фізичних процесів</w:t>
            </w:r>
          </w:p>
        </w:tc>
        <w:tc>
          <w:tcPr>
            <w:tcW w:w="2509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C1C0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00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1</w:t>
            </w:r>
            <w:r w:rsidRPr="006C1C05">
              <w:rPr>
                <w:sz w:val="28"/>
                <w:szCs w:val="28"/>
                <w:lang w:eastAsia="en-US"/>
              </w:rPr>
              <w:t>2</w:t>
            </w:r>
            <w:r w:rsidRPr="006C1C05">
              <w:rPr>
                <w:sz w:val="28"/>
                <w:szCs w:val="28"/>
                <w:lang w:val="ru-RU" w:eastAsia="en-US"/>
              </w:rPr>
              <w:t>0</w:t>
            </w:r>
          </w:p>
        </w:tc>
      </w:tr>
      <w:tr w:rsidR="00CA0482" w:rsidTr="006C1C05">
        <w:tc>
          <w:tcPr>
            <w:tcW w:w="916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2.1.3</w:t>
            </w:r>
          </w:p>
        </w:tc>
        <w:tc>
          <w:tcPr>
            <w:tcW w:w="4495" w:type="dxa"/>
          </w:tcPr>
          <w:p w:rsidR="00CA0482" w:rsidRPr="006C1C05" w:rsidRDefault="00CA0482" w:rsidP="00B37C1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Концепції сучасної фізики</w:t>
            </w:r>
          </w:p>
        </w:tc>
        <w:tc>
          <w:tcPr>
            <w:tcW w:w="2509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6C1C05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500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6C1C05">
              <w:rPr>
                <w:sz w:val="28"/>
                <w:szCs w:val="28"/>
                <w:lang w:val="en-US" w:eastAsia="en-US"/>
              </w:rPr>
              <w:t>120</w:t>
            </w:r>
          </w:p>
        </w:tc>
      </w:tr>
      <w:tr w:rsidR="00CA0482" w:rsidTr="006C1C05">
        <w:tc>
          <w:tcPr>
            <w:tcW w:w="10420" w:type="dxa"/>
            <w:gridSpan w:val="4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 w:val="28"/>
                <w:szCs w:val="28"/>
                <w:lang w:val="ru-RU" w:eastAsia="en-US"/>
              </w:rPr>
            </w:pPr>
            <w:r w:rsidRPr="006C1C05">
              <w:rPr>
                <w:b/>
                <w:i/>
                <w:sz w:val="28"/>
                <w:szCs w:val="28"/>
                <w:lang w:val="ru-RU" w:eastAsia="en-US"/>
              </w:rPr>
              <w:t>2.2. Дисципліни самостійного вибору аспіранта (обирається 2 з 4)</w:t>
            </w:r>
          </w:p>
        </w:tc>
      </w:tr>
      <w:tr w:rsidR="00CA0482" w:rsidTr="006C1C05">
        <w:tc>
          <w:tcPr>
            <w:tcW w:w="916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2.2.1</w:t>
            </w:r>
          </w:p>
        </w:tc>
        <w:tc>
          <w:tcPr>
            <w:tcW w:w="4495" w:type="dxa"/>
          </w:tcPr>
          <w:p w:rsidR="00CA0482" w:rsidRPr="006C1C05" w:rsidRDefault="00CA0482" w:rsidP="00B37C1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 xml:space="preserve">Комп'ютерне моделювання у фізиці </w:t>
            </w:r>
          </w:p>
        </w:tc>
        <w:tc>
          <w:tcPr>
            <w:tcW w:w="2509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6C1C05">
              <w:rPr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500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C1C05">
              <w:rPr>
                <w:sz w:val="28"/>
                <w:szCs w:val="28"/>
                <w:lang w:eastAsia="en-US"/>
              </w:rPr>
              <w:t>1</w:t>
            </w:r>
            <w:r w:rsidRPr="006C1C05">
              <w:rPr>
                <w:sz w:val="28"/>
                <w:szCs w:val="28"/>
                <w:lang w:val="en-US" w:eastAsia="en-US"/>
              </w:rPr>
              <w:t>8</w:t>
            </w:r>
            <w:r w:rsidRPr="006C1C05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CA0482" w:rsidTr="006C1C05">
        <w:tc>
          <w:tcPr>
            <w:tcW w:w="916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2.2.2</w:t>
            </w:r>
          </w:p>
        </w:tc>
        <w:tc>
          <w:tcPr>
            <w:tcW w:w="4495" w:type="dxa"/>
          </w:tcPr>
          <w:p w:rsidR="00CA0482" w:rsidRPr="006C1C05" w:rsidRDefault="00CA0482" w:rsidP="00B37C1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Способи представлення результатів наукових досліджень і методологія написання дисертації</w:t>
            </w:r>
          </w:p>
        </w:tc>
        <w:tc>
          <w:tcPr>
            <w:tcW w:w="2509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6C1C05">
              <w:rPr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500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eastAsia="en-US"/>
              </w:rPr>
              <w:t>1</w:t>
            </w:r>
            <w:r w:rsidRPr="006C1C05">
              <w:rPr>
                <w:sz w:val="28"/>
                <w:szCs w:val="28"/>
                <w:lang w:val="en-US" w:eastAsia="en-US"/>
              </w:rPr>
              <w:t>8</w:t>
            </w:r>
            <w:r w:rsidRPr="006C1C05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CA0482" w:rsidTr="006C1C05">
        <w:tc>
          <w:tcPr>
            <w:tcW w:w="916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2.2.3</w:t>
            </w:r>
          </w:p>
        </w:tc>
        <w:tc>
          <w:tcPr>
            <w:tcW w:w="4495" w:type="dxa"/>
          </w:tcPr>
          <w:p w:rsidR="00CA0482" w:rsidRPr="006C1C05" w:rsidRDefault="00CA0482" w:rsidP="00B37C1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 xml:space="preserve">Системний аналіз в дослідженні фізичних систем </w:t>
            </w:r>
          </w:p>
        </w:tc>
        <w:tc>
          <w:tcPr>
            <w:tcW w:w="2509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6C1C05">
              <w:rPr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500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eastAsia="en-US"/>
              </w:rPr>
              <w:t>1</w:t>
            </w:r>
            <w:r w:rsidRPr="006C1C05">
              <w:rPr>
                <w:sz w:val="28"/>
                <w:szCs w:val="28"/>
                <w:lang w:val="en-US" w:eastAsia="en-US"/>
              </w:rPr>
              <w:t>8</w:t>
            </w:r>
            <w:r w:rsidRPr="006C1C05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CA0482" w:rsidTr="006C1C05">
        <w:tc>
          <w:tcPr>
            <w:tcW w:w="916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2.2.</w:t>
            </w:r>
            <w:r w:rsidRPr="006C1C05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4495" w:type="dxa"/>
          </w:tcPr>
          <w:p w:rsidR="00CA0482" w:rsidRPr="006C1C05" w:rsidRDefault="00CA0482" w:rsidP="00B37C1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Спеціальні розділи фізики кристалів</w:t>
            </w:r>
          </w:p>
        </w:tc>
        <w:tc>
          <w:tcPr>
            <w:tcW w:w="2509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6C1C05">
              <w:rPr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500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eastAsia="en-US"/>
              </w:rPr>
              <w:t>1</w:t>
            </w:r>
            <w:r w:rsidRPr="006C1C05">
              <w:rPr>
                <w:sz w:val="28"/>
                <w:szCs w:val="28"/>
                <w:lang w:val="en-US" w:eastAsia="en-US"/>
              </w:rPr>
              <w:t>8</w:t>
            </w:r>
            <w:r w:rsidRPr="006C1C05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CA0482" w:rsidTr="006C1C05">
        <w:tc>
          <w:tcPr>
            <w:tcW w:w="10420" w:type="dxa"/>
            <w:gridSpan w:val="4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 w:rsidRPr="006C1C05">
              <w:rPr>
                <w:b/>
                <w:sz w:val="28"/>
                <w:szCs w:val="28"/>
                <w:lang w:val="ru-RU" w:eastAsia="en-US"/>
              </w:rPr>
              <w:t>3. Практична підготовка</w:t>
            </w:r>
          </w:p>
        </w:tc>
      </w:tr>
      <w:tr w:rsidR="00CA0482" w:rsidTr="006C1C05">
        <w:tc>
          <w:tcPr>
            <w:tcW w:w="916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3.1</w:t>
            </w:r>
          </w:p>
        </w:tc>
        <w:tc>
          <w:tcPr>
            <w:tcW w:w="4495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color w:val="FF0000"/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Асистентська педагогічна практика</w:t>
            </w:r>
          </w:p>
        </w:tc>
        <w:tc>
          <w:tcPr>
            <w:tcW w:w="2509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2500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C1C05">
              <w:rPr>
                <w:sz w:val="28"/>
                <w:szCs w:val="28"/>
                <w:lang w:val="ru-RU" w:eastAsia="en-US"/>
              </w:rPr>
              <w:t>240</w:t>
            </w:r>
          </w:p>
        </w:tc>
      </w:tr>
      <w:tr w:rsidR="00CA0482" w:rsidTr="006C1C05">
        <w:tc>
          <w:tcPr>
            <w:tcW w:w="5411" w:type="dxa"/>
            <w:gridSpan w:val="2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FF0000"/>
                <w:sz w:val="28"/>
                <w:szCs w:val="28"/>
                <w:lang w:val="ru-RU" w:eastAsia="en-US"/>
              </w:rPr>
            </w:pPr>
            <w:r w:rsidRPr="006C1C05">
              <w:rPr>
                <w:b/>
                <w:sz w:val="28"/>
                <w:szCs w:val="28"/>
                <w:lang w:val="ru-RU" w:eastAsia="en-US"/>
              </w:rPr>
              <w:t>Загальна кількість</w:t>
            </w:r>
          </w:p>
        </w:tc>
        <w:tc>
          <w:tcPr>
            <w:tcW w:w="2509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6C1C05">
              <w:rPr>
                <w:b/>
                <w:sz w:val="28"/>
                <w:szCs w:val="28"/>
                <w:lang w:val="en-US" w:eastAsia="en-US"/>
              </w:rPr>
              <w:t>48</w:t>
            </w:r>
          </w:p>
        </w:tc>
        <w:tc>
          <w:tcPr>
            <w:tcW w:w="2500" w:type="dxa"/>
          </w:tcPr>
          <w:p w:rsidR="00CA0482" w:rsidRPr="006C1C05" w:rsidRDefault="00CA0482" w:rsidP="006C1C0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6C1C05">
              <w:rPr>
                <w:b/>
                <w:sz w:val="28"/>
                <w:szCs w:val="28"/>
                <w:lang w:val="ru-RU" w:eastAsia="en-US"/>
              </w:rPr>
              <w:t>1</w:t>
            </w:r>
            <w:r w:rsidRPr="006C1C05">
              <w:rPr>
                <w:b/>
                <w:sz w:val="28"/>
                <w:szCs w:val="28"/>
                <w:lang w:val="en-US" w:eastAsia="en-US"/>
              </w:rPr>
              <w:t>440</w:t>
            </w:r>
          </w:p>
        </w:tc>
      </w:tr>
    </w:tbl>
    <w:p w:rsidR="00CA0482" w:rsidRPr="006C1C05" w:rsidRDefault="00CA0482" w:rsidP="00BE4AE3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  <w:lang w:val="en-US" w:eastAsia="en-US"/>
        </w:rPr>
      </w:pPr>
    </w:p>
    <w:p w:rsidR="00CA0482" w:rsidRPr="009F1046" w:rsidRDefault="00CA0482" w:rsidP="00BE4AE3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ru-RU" w:eastAsia="en-US"/>
        </w:rPr>
      </w:pPr>
      <w:r w:rsidRPr="009F1046">
        <w:rPr>
          <w:sz w:val="28"/>
          <w:szCs w:val="28"/>
          <w:lang w:eastAsia="en-US"/>
        </w:rPr>
        <w:t xml:space="preserve">Асистентська педагогічна практика аспірантів є невід’ємною складовою освітньо-наукової програми. </w:t>
      </w:r>
      <w:r w:rsidRPr="009F1046">
        <w:rPr>
          <w:sz w:val="28"/>
          <w:szCs w:val="28"/>
          <w:lang w:val="ru-RU" w:eastAsia="en-US"/>
        </w:rPr>
        <w:t>Її метою є формування та закріплення педагогічних навичок для становлення аспіранта як науковця та викладача вищої школи.</w:t>
      </w:r>
    </w:p>
    <w:p w:rsidR="00CA0482" w:rsidRPr="009F1046" w:rsidRDefault="00CA0482" w:rsidP="002C7955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ru-RU" w:eastAsia="en-US"/>
        </w:rPr>
      </w:pPr>
      <w:r w:rsidRPr="009F1046">
        <w:rPr>
          <w:sz w:val="28"/>
          <w:szCs w:val="28"/>
          <w:lang w:val="ru-RU" w:eastAsia="en-US"/>
        </w:rPr>
        <w:t>Протягом навчання аспірант зобов’язаний виконати всі вимоги освітньо-наукової програми, зокрема, здобути теоретичні знання, уміння, навички та інші компетентності, достатні для продукування нових ідей, розв’язання комплексних завдань у галузі науково-дослідної та професійної діяльності, оволодіти методикою педагогічної діяльності, виконати самостійне наукове дослідження, результати якого мають наукову новизну та практичну значущість, захистити дисертацію.</w:t>
      </w:r>
    </w:p>
    <w:p w:rsidR="00CA0482" w:rsidRPr="009F1046" w:rsidRDefault="00CA0482" w:rsidP="002C7955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ru-RU" w:eastAsia="en-US"/>
        </w:rPr>
      </w:pPr>
      <w:r w:rsidRPr="009F1046">
        <w:rPr>
          <w:sz w:val="28"/>
          <w:szCs w:val="28"/>
          <w:lang w:val="ru-RU" w:eastAsia="en-US"/>
        </w:rPr>
        <w:t>Організація навчання за програмою припускає академічну мобільність аспіранта, можливість стажування, відряджень тощо на основі відповідних грантів та угод.</w:t>
      </w:r>
    </w:p>
    <w:p w:rsidR="009921E4" w:rsidRDefault="009921E4" w:rsidP="00D523D3">
      <w:pPr>
        <w:widowControl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  <w:lang w:val="ru-RU" w:eastAsia="en-US"/>
        </w:rPr>
      </w:pPr>
    </w:p>
    <w:p w:rsidR="00CA0482" w:rsidRPr="009F1046" w:rsidRDefault="00CA0482" w:rsidP="00D523D3">
      <w:pPr>
        <w:widowControl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  <w:lang w:val="ru-RU" w:eastAsia="en-US"/>
        </w:rPr>
      </w:pPr>
      <w:r w:rsidRPr="009F1046">
        <w:rPr>
          <w:b/>
          <w:sz w:val="28"/>
          <w:szCs w:val="28"/>
          <w:lang w:val="ru-RU" w:eastAsia="en-US"/>
        </w:rPr>
        <w:t>9. ВИМОГИ ДО НАЯВНОСТІ ВНУТРІШНЬОЇ СИСТЕМИ ЗАБЕЗПЕЧЕННЯ ЯКОСТІ ОСВІТИ</w:t>
      </w:r>
    </w:p>
    <w:p w:rsidR="00CA0482" w:rsidRDefault="00CA0482" w:rsidP="009F104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sz w:val="28"/>
          <w:szCs w:val="28"/>
          <w:lang w:eastAsia="en-US"/>
        </w:rPr>
        <w:lastRenderedPageBreak/>
        <w:t xml:space="preserve">В Запорізькому інституті економіки та інформаційних технологій </w:t>
      </w:r>
      <w:r w:rsidRPr="009F1046">
        <w:rPr>
          <w:sz w:val="28"/>
          <w:szCs w:val="28"/>
          <w:lang w:eastAsia="en-US"/>
        </w:rPr>
        <w:t>функціон</w:t>
      </w:r>
      <w:r>
        <w:rPr>
          <w:sz w:val="28"/>
          <w:szCs w:val="28"/>
          <w:lang w:eastAsia="en-US"/>
        </w:rPr>
        <w:t>ує</w:t>
      </w:r>
      <w:r w:rsidRPr="009F1046">
        <w:rPr>
          <w:sz w:val="28"/>
          <w:szCs w:val="28"/>
          <w:lang w:eastAsia="en-US"/>
        </w:rPr>
        <w:t xml:space="preserve"> система забезпечення якості освітньої діяльності та якості вищої освіти (система внутрішнього забезпечення якості), яка передбачає здійснення </w:t>
      </w:r>
      <w:r>
        <w:rPr>
          <w:sz w:val="28"/>
          <w:szCs w:val="28"/>
          <w:lang w:eastAsia="en-US"/>
        </w:rPr>
        <w:t xml:space="preserve">всебічних </w:t>
      </w:r>
      <w:r w:rsidRPr="009F1046">
        <w:rPr>
          <w:sz w:val="28"/>
          <w:szCs w:val="28"/>
          <w:lang w:eastAsia="en-US"/>
        </w:rPr>
        <w:t>процедур і заходів</w:t>
      </w:r>
      <w:r>
        <w:rPr>
          <w:sz w:val="28"/>
          <w:szCs w:val="28"/>
          <w:lang w:eastAsia="en-US"/>
        </w:rPr>
        <w:t xml:space="preserve"> щодо </w:t>
      </w:r>
      <w:r w:rsidRPr="009F1046">
        <w:rPr>
          <w:sz w:val="28"/>
          <w:szCs w:val="28"/>
          <w:lang w:eastAsia="en-US"/>
        </w:rPr>
        <w:t>:</w:t>
      </w:r>
      <w:r w:rsidRPr="009F1046">
        <w:t xml:space="preserve"> </w:t>
      </w:r>
    </w:p>
    <w:p w:rsidR="00CA0482" w:rsidRPr="00586D91" w:rsidRDefault="00CA0482" w:rsidP="009F104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586D91">
        <w:rPr>
          <w:bCs/>
          <w:iCs/>
          <w:sz w:val="28"/>
          <w:szCs w:val="28"/>
        </w:rPr>
        <w:t>1) визначення принципів та процедур забезпечення якості вищої освіти;</w:t>
      </w:r>
    </w:p>
    <w:p w:rsidR="00CA0482" w:rsidRPr="009F1046" w:rsidRDefault="00CA0482" w:rsidP="009F1046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9F1046">
        <w:rPr>
          <w:sz w:val="28"/>
          <w:szCs w:val="28"/>
          <w:lang w:eastAsia="en-US"/>
        </w:rPr>
        <w:t>2) здійснення моніторингу та періодичного перегляду освітніх програм;</w:t>
      </w:r>
    </w:p>
    <w:p w:rsidR="00CA0482" w:rsidRDefault="00CA0482" w:rsidP="009F1046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9F1046">
        <w:rPr>
          <w:sz w:val="28"/>
          <w:szCs w:val="28"/>
          <w:lang w:eastAsia="en-US"/>
        </w:rPr>
        <w:t>3) щорічне оцінювання здобувачів вищої освіти, науково-педагогічних і педагогічних працівників вищого навчального закладу</w:t>
      </w:r>
      <w:r>
        <w:rPr>
          <w:sz w:val="28"/>
          <w:szCs w:val="28"/>
          <w:lang w:eastAsia="en-US"/>
        </w:rPr>
        <w:t xml:space="preserve">; </w:t>
      </w:r>
    </w:p>
    <w:p w:rsidR="00CA0482" w:rsidRPr="009F1046" w:rsidRDefault="00CA0482" w:rsidP="009F1046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lang w:eastAsia="uk-UA"/>
        </w:rPr>
        <w:t xml:space="preserve">4) </w:t>
      </w:r>
      <w:r w:rsidRPr="00BC3679">
        <w:rPr>
          <w:color w:val="000000"/>
          <w:sz w:val="28"/>
          <w:lang w:eastAsia="uk-UA"/>
        </w:rPr>
        <w:t>здійснення моніторингу очікуваних результатів навчання – компетентностей, якими повинен оволодіти здобувач відповідного ступеня вищої освіти</w:t>
      </w:r>
      <w:r w:rsidRPr="001E6E0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та інше.</w:t>
      </w:r>
    </w:p>
    <w:p w:rsidR="00CA0482" w:rsidRPr="009F1046" w:rsidRDefault="00CA0482" w:rsidP="009F1046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F1046">
        <w:rPr>
          <w:sz w:val="28"/>
          <w:szCs w:val="28"/>
          <w:lang w:eastAsia="en-US"/>
        </w:rPr>
        <w:t>Моніторинг якості освіти та наукової діяльності, а також ступеня виконання аспірантами основних завдань індивідуального плану згідно положень освітньо-наукової програми здійснюється на підставі результатів:</w:t>
      </w:r>
    </w:p>
    <w:p w:rsidR="00CA0482" w:rsidRPr="009F1046" w:rsidRDefault="00CA0482" w:rsidP="009F1046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en-US"/>
        </w:rPr>
      </w:pPr>
      <w:r w:rsidRPr="009F1046">
        <w:rPr>
          <w:sz w:val="28"/>
          <w:szCs w:val="28"/>
          <w:lang w:val="ru-RU" w:eastAsia="en-US"/>
        </w:rPr>
        <w:t xml:space="preserve">– </w:t>
      </w:r>
      <w:r w:rsidR="0098197C">
        <w:rPr>
          <w:sz w:val="28"/>
          <w:szCs w:val="28"/>
          <w:lang w:val="ru-RU" w:eastAsia="en-US"/>
        </w:rPr>
        <w:t>вхідного, поточного, семестрового</w:t>
      </w:r>
      <w:r w:rsidR="0098197C" w:rsidRPr="0098197C">
        <w:rPr>
          <w:sz w:val="28"/>
          <w:szCs w:val="28"/>
          <w:lang w:val="ru-RU" w:eastAsia="en-US"/>
        </w:rPr>
        <w:t xml:space="preserve">, </w:t>
      </w:r>
      <w:r w:rsidR="0098197C">
        <w:rPr>
          <w:sz w:val="28"/>
          <w:szCs w:val="28"/>
          <w:lang w:val="ru-RU" w:eastAsia="en-US"/>
        </w:rPr>
        <w:t>ректорського контролю знань та атестації</w:t>
      </w:r>
      <w:r w:rsidR="0098197C" w:rsidRPr="0098197C">
        <w:rPr>
          <w:sz w:val="28"/>
          <w:szCs w:val="28"/>
          <w:lang w:val="ru-RU" w:eastAsia="en-US"/>
        </w:rPr>
        <w:t xml:space="preserve"> здобувачі</w:t>
      </w:r>
      <w:r w:rsidR="0098197C">
        <w:rPr>
          <w:sz w:val="28"/>
          <w:szCs w:val="28"/>
          <w:lang w:val="ru-RU" w:eastAsia="en-US"/>
        </w:rPr>
        <w:t xml:space="preserve">в освіти третього рівня якості  </w:t>
      </w:r>
      <w:r w:rsidRPr="009F1046">
        <w:rPr>
          <w:sz w:val="28"/>
          <w:szCs w:val="28"/>
          <w:lang w:val="ru-RU" w:eastAsia="en-US"/>
        </w:rPr>
        <w:t>навчальної складової програми;</w:t>
      </w:r>
    </w:p>
    <w:p w:rsidR="00CA0482" w:rsidRPr="009F1046" w:rsidRDefault="00CA0482" w:rsidP="00D523D3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ru-RU" w:eastAsia="en-US"/>
        </w:rPr>
      </w:pPr>
      <w:r w:rsidRPr="009F1046">
        <w:rPr>
          <w:sz w:val="28"/>
          <w:szCs w:val="28"/>
          <w:lang w:val="ru-RU" w:eastAsia="en-US"/>
        </w:rPr>
        <w:t>– семестрових та річних звітів аспірантів з науково-дослідної роботи на засіданнях кафедри програмування фізичних процесів ПрАТ “Приватний вищий навчальний заклад Запорізький інститут економіки та інформаційних технологій”;</w:t>
      </w:r>
    </w:p>
    <w:p w:rsidR="00CA0482" w:rsidRPr="009F1046" w:rsidRDefault="00CA0482" w:rsidP="00D523D3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ru-RU" w:eastAsia="en-US"/>
        </w:rPr>
      </w:pPr>
      <w:r w:rsidRPr="009F1046">
        <w:rPr>
          <w:sz w:val="28"/>
          <w:szCs w:val="28"/>
          <w:lang w:val="ru-RU" w:eastAsia="en-US"/>
        </w:rPr>
        <w:t>– семестрових звітів наукових керівників щодо стану виконання індивідуальних календарних планів закріпленими аспірантами на засіданнях Вченої ради ПрАТ “Приватний вищий навчальний заклад Запорізький інститут економіки та інформаційних технологій”.</w:t>
      </w:r>
    </w:p>
    <w:p w:rsidR="0098197C" w:rsidRPr="0098197C" w:rsidRDefault="0098197C" w:rsidP="0098197C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ru-RU" w:eastAsia="en-US"/>
        </w:rPr>
      </w:pPr>
      <w:r w:rsidRPr="0098197C">
        <w:rPr>
          <w:sz w:val="28"/>
          <w:szCs w:val="28"/>
          <w:lang w:val="ru-RU" w:eastAsia="en-US"/>
        </w:rPr>
        <w:t xml:space="preserve">Відповідальні за впровадження: випускаюча кафедра, науковий керівник аспіранта, навчальний відділ, відділ аспірантури інституту, проректор з наукової діяльності, перший проректор, Науково-методична рада інституту. </w:t>
      </w:r>
    </w:p>
    <w:p w:rsidR="0098197C" w:rsidRDefault="0098197C" w:rsidP="00307748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ru-RU" w:eastAsia="en-US"/>
        </w:rPr>
      </w:pPr>
      <w:r w:rsidRPr="0098197C">
        <w:rPr>
          <w:sz w:val="28"/>
          <w:szCs w:val="28"/>
          <w:lang w:val="ru-RU" w:eastAsia="en-US"/>
        </w:rPr>
        <w:t>Показники: рівень успішності слухачів аспірантури, рівень академічної заборгованості, кількість переможців всеукраїнських и міжнародних олімпіад, кількість виступів аспірантів на Міжнародних науково-практичних конференціях, кількість опублікованих наукових статей.</w:t>
      </w:r>
      <w:bookmarkStart w:id="0" w:name="_GoBack"/>
      <w:bookmarkEnd w:id="0"/>
    </w:p>
    <w:sectPr w:rsidR="0098197C" w:rsidSect="00BA481C">
      <w:footerReference w:type="default" r:id="rId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3A4" w:rsidRDefault="00B533A4" w:rsidP="00BA481C">
      <w:pPr>
        <w:spacing w:line="240" w:lineRule="auto"/>
      </w:pPr>
      <w:r>
        <w:separator/>
      </w:r>
    </w:p>
  </w:endnote>
  <w:endnote w:type="continuationSeparator" w:id="0">
    <w:p w:rsidR="00B533A4" w:rsidRDefault="00B533A4" w:rsidP="00BA48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59F" w:rsidRDefault="00BD159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07748" w:rsidRPr="00307748">
      <w:rPr>
        <w:noProof/>
        <w:lang w:val="ru-RU"/>
      </w:rPr>
      <w:t>16</w:t>
    </w:r>
    <w:r>
      <w:fldChar w:fldCharType="end"/>
    </w:r>
  </w:p>
  <w:p w:rsidR="00BD159F" w:rsidRDefault="00BD159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3A4" w:rsidRDefault="00B533A4" w:rsidP="00BA481C">
      <w:pPr>
        <w:spacing w:line="240" w:lineRule="auto"/>
      </w:pPr>
      <w:r>
        <w:separator/>
      </w:r>
    </w:p>
  </w:footnote>
  <w:footnote w:type="continuationSeparator" w:id="0">
    <w:p w:rsidR="00B533A4" w:rsidRDefault="00B533A4" w:rsidP="00BA48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57D47"/>
    <w:multiLevelType w:val="hybridMultilevel"/>
    <w:tmpl w:val="CC7E97B6"/>
    <w:lvl w:ilvl="0" w:tplc="519681FA">
      <w:start w:val="1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10666"/>
    <w:multiLevelType w:val="hybridMultilevel"/>
    <w:tmpl w:val="AD9CA5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A8153D4"/>
    <w:multiLevelType w:val="hybridMultilevel"/>
    <w:tmpl w:val="4FBC44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914D02"/>
    <w:multiLevelType w:val="hybridMultilevel"/>
    <w:tmpl w:val="CEEE2288"/>
    <w:lvl w:ilvl="0" w:tplc="19A887D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B44"/>
    <w:rsid w:val="0001177B"/>
    <w:rsid w:val="00021FCD"/>
    <w:rsid w:val="00041007"/>
    <w:rsid w:val="000420A7"/>
    <w:rsid w:val="00047AC5"/>
    <w:rsid w:val="000637F5"/>
    <w:rsid w:val="00082CE1"/>
    <w:rsid w:val="000843AF"/>
    <w:rsid w:val="00092817"/>
    <w:rsid w:val="00092B3F"/>
    <w:rsid w:val="00095417"/>
    <w:rsid w:val="000A20B3"/>
    <w:rsid w:val="000A4F90"/>
    <w:rsid w:val="000B6EA6"/>
    <w:rsid w:val="000D287A"/>
    <w:rsid w:val="000E0EBC"/>
    <w:rsid w:val="000E3C20"/>
    <w:rsid w:val="000F396E"/>
    <w:rsid w:val="000F658F"/>
    <w:rsid w:val="001336CD"/>
    <w:rsid w:val="00186A67"/>
    <w:rsid w:val="00191104"/>
    <w:rsid w:val="001925C3"/>
    <w:rsid w:val="00194F01"/>
    <w:rsid w:val="0019689F"/>
    <w:rsid w:val="00196EE4"/>
    <w:rsid w:val="001972EA"/>
    <w:rsid w:val="001C3B05"/>
    <w:rsid w:val="001E5E90"/>
    <w:rsid w:val="001E6E05"/>
    <w:rsid w:val="001E75F7"/>
    <w:rsid w:val="00202BF4"/>
    <w:rsid w:val="002412B2"/>
    <w:rsid w:val="00247831"/>
    <w:rsid w:val="00280FD9"/>
    <w:rsid w:val="002966B6"/>
    <w:rsid w:val="00296FFE"/>
    <w:rsid w:val="002B7E9D"/>
    <w:rsid w:val="002C4992"/>
    <w:rsid w:val="002C7955"/>
    <w:rsid w:val="002D0368"/>
    <w:rsid w:val="00305F29"/>
    <w:rsid w:val="00307748"/>
    <w:rsid w:val="00320C39"/>
    <w:rsid w:val="00336D08"/>
    <w:rsid w:val="00343D62"/>
    <w:rsid w:val="00355FF7"/>
    <w:rsid w:val="0037779A"/>
    <w:rsid w:val="00383577"/>
    <w:rsid w:val="003868B8"/>
    <w:rsid w:val="00391323"/>
    <w:rsid w:val="00393D00"/>
    <w:rsid w:val="003B446A"/>
    <w:rsid w:val="003C01C6"/>
    <w:rsid w:val="003D3B75"/>
    <w:rsid w:val="003E3B7E"/>
    <w:rsid w:val="00403E70"/>
    <w:rsid w:val="00412187"/>
    <w:rsid w:val="00417D72"/>
    <w:rsid w:val="004212F9"/>
    <w:rsid w:val="00430E54"/>
    <w:rsid w:val="00441FF7"/>
    <w:rsid w:val="00442206"/>
    <w:rsid w:val="00442956"/>
    <w:rsid w:val="004617A9"/>
    <w:rsid w:val="00464CC7"/>
    <w:rsid w:val="00471AEF"/>
    <w:rsid w:val="00493B77"/>
    <w:rsid w:val="004F0B44"/>
    <w:rsid w:val="004F25F4"/>
    <w:rsid w:val="0050049D"/>
    <w:rsid w:val="0050102B"/>
    <w:rsid w:val="00507E6D"/>
    <w:rsid w:val="005116B4"/>
    <w:rsid w:val="00521C61"/>
    <w:rsid w:val="00523BBB"/>
    <w:rsid w:val="00541C0A"/>
    <w:rsid w:val="00545DFB"/>
    <w:rsid w:val="005540A4"/>
    <w:rsid w:val="0056393E"/>
    <w:rsid w:val="0057151F"/>
    <w:rsid w:val="0058230F"/>
    <w:rsid w:val="00586D91"/>
    <w:rsid w:val="00590320"/>
    <w:rsid w:val="0059062D"/>
    <w:rsid w:val="005B0F62"/>
    <w:rsid w:val="005D0E4D"/>
    <w:rsid w:val="005E32BA"/>
    <w:rsid w:val="005F159C"/>
    <w:rsid w:val="005F333A"/>
    <w:rsid w:val="005F4750"/>
    <w:rsid w:val="005F6F87"/>
    <w:rsid w:val="006067D9"/>
    <w:rsid w:val="00632C3A"/>
    <w:rsid w:val="00637F86"/>
    <w:rsid w:val="00642E2D"/>
    <w:rsid w:val="00644594"/>
    <w:rsid w:val="00660B37"/>
    <w:rsid w:val="00660FA9"/>
    <w:rsid w:val="00664731"/>
    <w:rsid w:val="0066554B"/>
    <w:rsid w:val="0066602D"/>
    <w:rsid w:val="00675C69"/>
    <w:rsid w:val="00684514"/>
    <w:rsid w:val="006A2743"/>
    <w:rsid w:val="006A359F"/>
    <w:rsid w:val="006A60C2"/>
    <w:rsid w:val="006A6ACF"/>
    <w:rsid w:val="006A73B1"/>
    <w:rsid w:val="006C1C05"/>
    <w:rsid w:val="006C27D4"/>
    <w:rsid w:val="006C78E2"/>
    <w:rsid w:val="006D032D"/>
    <w:rsid w:val="006D0F9A"/>
    <w:rsid w:val="006D594B"/>
    <w:rsid w:val="006F0A99"/>
    <w:rsid w:val="006F1AC7"/>
    <w:rsid w:val="006F1EB8"/>
    <w:rsid w:val="006F6569"/>
    <w:rsid w:val="00702834"/>
    <w:rsid w:val="00704D9A"/>
    <w:rsid w:val="007119FE"/>
    <w:rsid w:val="00734F1D"/>
    <w:rsid w:val="00734F44"/>
    <w:rsid w:val="00753B4B"/>
    <w:rsid w:val="00767318"/>
    <w:rsid w:val="00774B76"/>
    <w:rsid w:val="00776D75"/>
    <w:rsid w:val="00777214"/>
    <w:rsid w:val="0078549A"/>
    <w:rsid w:val="0078599F"/>
    <w:rsid w:val="007C31F2"/>
    <w:rsid w:val="007E4906"/>
    <w:rsid w:val="0082476E"/>
    <w:rsid w:val="0083741D"/>
    <w:rsid w:val="008509F7"/>
    <w:rsid w:val="008567E9"/>
    <w:rsid w:val="00877330"/>
    <w:rsid w:val="0088756F"/>
    <w:rsid w:val="00890B9C"/>
    <w:rsid w:val="008B11E5"/>
    <w:rsid w:val="008B15A2"/>
    <w:rsid w:val="008E0391"/>
    <w:rsid w:val="00900990"/>
    <w:rsid w:val="00927D0E"/>
    <w:rsid w:val="00936024"/>
    <w:rsid w:val="0093662D"/>
    <w:rsid w:val="00952396"/>
    <w:rsid w:val="0096271C"/>
    <w:rsid w:val="00967ECA"/>
    <w:rsid w:val="009748E8"/>
    <w:rsid w:val="0097702F"/>
    <w:rsid w:val="0098197C"/>
    <w:rsid w:val="009921E4"/>
    <w:rsid w:val="009B2782"/>
    <w:rsid w:val="009B5391"/>
    <w:rsid w:val="009D32FC"/>
    <w:rsid w:val="009E5810"/>
    <w:rsid w:val="009F1046"/>
    <w:rsid w:val="009F4EDC"/>
    <w:rsid w:val="009F5C7E"/>
    <w:rsid w:val="009F60B4"/>
    <w:rsid w:val="00A00143"/>
    <w:rsid w:val="00A0606F"/>
    <w:rsid w:val="00A42D4E"/>
    <w:rsid w:val="00A43890"/>
    <w:rsid w:val="00A53982"/>
    <w:rsid w:val="00A636C4"/>
    <w:rsid w:val="00A657D5"/>
    <w:rsid w:val="00A7001E"/>
    <w:rsid w:val="00A867BB"/>
    <w:rsid w:val="00A96CA6"/>
    <w:rsid w:val="00AF2B45"/>
    <w:rsid w:val="00AF6D5C"/>
    <w:rsid w:val="00B15BB7"/>
    <w:rsid w:val="00B23215"/>
    <w:rsid w:val="00B2355E"/>
    <w:rsid w:val="00B37C1E"/>
    <w:rsid w:val="00B533A4"/>
    <w:rsid w:val="00B715E3"/>
    <w:rsid w:val="00BA255E"/>
    <w:rsid w:val="00BA43BC"/>
    <w:rsid w:val="00BA481C"/>
    <w:rsid w:val="00BB5357"/>
    <w:rsid w:val="00BC3679"/>
    <w:rsid w:val="00BD159F"/>
    <w:rsid w:val="00BE06DC"/>
    <w:rsid w:val="00BE249F"/>
    <w:rsid w:val="00BE4AE3"/>
    <w:rsid w:val="00BE7856"/>
    <w:rsid w:val="00C3331C"/>
    <w:rsid w:val="00C37466"/>
    <w:rsid w:val="00C50E66"/>
    <w:rsid w:val="00C67D1E"/>
    <w:rsid w:val="00C77430"/>
    <w:rsid w:val="00C81305"/>
    <w:rsid w:val="00C82E71"/>
    <w:rsid w:val="00CA0482"/>
    <w:rsid w:val="00CA07D7"/>
    <w:rsid w:val="00CC4541"/>
    <w:rsid w:val="00CC4F82"/>
    <w:rsid w:val="00CF109B"/>
    <w:rsid w:val="00D033D1"/>
    <w:rsid w:val="00D13271"/>
    <w:rsid w:val="00D2126C"/>
    <w:rsid w:val="00D271D9"/>
    <w:rsid w:val="00D426E6"/>
    <w:rsid w:val="00D523D3"/>
    <w:rsid w:val="00D55EF7"/>
    <w:rsid w:val="00D60027"/>
    <w:rsid w:val="00D9392A"/>
    <w:rsid w:val="00DB47F8"/>
    <w:rsid w:val="00DC185A"/>
    <w:rsid w:val="00DF01FD"/>
    <w:rsid w:val="00DF39EA"/>
    <w:rsid w:val="00E15255"/>
    <w:rsid w:val="00E2058F"/>
    <w:rsid w:val="00E371CD"/>
    <w:rsid w:val="00EA3822"/>
    <w:rsid w:val="00EB0742"/>
    <w:rsid w:val="00EB7384"/>
    <w:rsid w:val="00EC1E3F"/>
    <w:rsid w:val="00ED569E"/>
    <w:rsid w:val="00EF4DCB"/>
    <w:rsid w:val="00EF7AEF"/>
    <w:rsid w:val="00F3736C"/>
    <w:rsid w:val="00F41DFB"/>
    <w:rsid w:val="00F41E8E"/>
    <w:rsid w:val="00F50E74"/>
    <w:rsid w:val="00F56D4E"/>
    <w:rsid w:val="00F67E2C"/>
    <w:rsid w:val="00F70FCD"/>
    <w:rsid w:val="00F755DE"/>
    <w:rsid w:val="00F85E4D"/>
    <w:rsid w:val="00F868FB"/>
    <w:rsid w:val="00F86A72"/>
    <w:rsid w:val="00F971D2"/>
    <w:rsid w:val="00FA0221"/>
    <w:rsid w:val="00FD1126"/>
    <w:rsid w:val="00FE7CC6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94DAC"/>
  <w14:defaultImageDpi w14:val="0"/>
  <w15:docId w15:val="{4E7E625F-8681-45F7-BE3C-41E9B89B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5DE"/>
    <w:pPr>
      <w:widowControl w:val="0"/>
      <w:spacing w:line="300" w:lineRule="auto"/>
    </w:pPr>
    <w:rPr>
      <w:rFonts w:ascii="Times New Roman" w:eastAsia="Times New Roman" w:hAnsi="Times New Roman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0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BA255E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6A60C2"/>
    <w:pPr>
      <w:ind w:left="720"/>
      <w:contextualSpacing/>
    </w:pPr>
  </w:style>
  <w:style w:type="paragraph" w:styleId="a6">
    <w:name w:val="header"/>
    <w:basedOn w:val="a"/>
    <w:link w:val="a7"/>
    <w:uiPriority w:val="99"/>
    <w:rsid w:val="00BA481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BA481C"/>
    <w:rPr>
      <w:rFonts w:ascii="Times New Roman" w:hAnsi="Times New Roman"/>
      <w:sz w:val="20"/>
      <w:lang w:val="uk-UA" w:eastAsia="ru-RU"/>
    </w:rPr>
  </w:style>
  <w:style w:type="paragraph" w:styleId="a8">
    <w:name w:val="footer"/>
    <w:basedOn w:val="a"/>
    <w:link w:val="a9"/>
    <w:uiPriority w:val="99"/>
    <w:rsid w:val="00BA481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BA481C"/>
    <w:rPr>
      <w:rFonts w:ascii="Times New Roman" w:hAnsi="Times New Roman"/>
      <w:sz w:val="20"/>
      <w:lang w:val="uk-UA" w:eastAsia="ru-RU"/>
    </w:rPr>
  </w:style>
  <w:style w:type="paragraph" w:customStyle="1" w:styleId="ListParagraph1">
    <w:name w:val="List Paragraph1"/>
    <w:basedOn w:val="a"/>
    <w:uiPriority w:val="99"/>
    <w:rsid w:val="00B37C1E"/>
    <w:pPr>
      <w:widowControl/>
      <w:spacing w:after="160" w:line="259" w:lineRule="auto"/>
      <w:ind w:left="720"/>
      <w:contextualSpacing/>
    </w:pPr>
    <w:rPr>
      <w:rFonts w:ascii="Calibri" w:eastAsia="Calibri" w:hAnsi="Calibri"/>
      <w:szCs w:val="22"/>
      <w:lang w:val="ru-RU" w:eastAsia="en-US"/>
    </w:rPr>
  </w:style>
  <w:style w:type="paragraph" w:styleId="aa">
    <w:name w:val="Balloon Text"/>
    <w:basedOn w:val="a"/>
    <w:link w:val="ab"/>
    <w:uiPriority w:val="99"/>
    <w:semiHidden/>
    <w:unhideWhenUsed/>
    <w:rsid w:val="00BD15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D159F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341-2011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s.yurist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16</Pages>
  <Words>3801</Words>
  <Characters>21667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vasilkovskaya_vi</cp:lastModifiedBy>
  <cp:revision>66</cp:revision>
  <cp:lastPrinted>2016-11-21T14:29:00Z</cp:lastPrinted>
  <dcterms:created xsi:type="dcterms:W3CDTF">2016-10-09T09:43:00Z</dcterms:created>
  <dcterms:modified xsi:type="dcterms:W3CDTF">2017-08-08T06:35:00Z</dcterms:modified>
</cp:coreProperties>
</file>